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Оценочный инструментарий</w:t>
      </w: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Лист экспертного заключения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>учителя</w:t>
      </w:r>
      <w:r>
        <w:rPr>
          <w:rFonts w:ascii="Times New Roman" w:hAnsi="Times New Roman"/>
        </w:rPr>
        <w:t>: 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ОУ, территория: 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12"/>
        <w:gridCol w:w="720"/>
        <w:gridCol w:w="540"/>
      </w:tblGrid>
      <w:tr w:rsidR="005E4C28" w:rsidTr="005E4C2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Компо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ненты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дея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тель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ности</w:t>
            </w:r>
            <w:proofErr w:type="spellEnd"/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1.Создает благоприятный психологический климат при организации образовательного процесса,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2.Организует и поддерживает разнообразные виды деятельности обучающихся, ориентируясь на личность обучающихся, развитие способностей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Формирует учебно-познавательную мотивацию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5.Может обосновать педагогическую деятельность с позиции нормативно-правовых документов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6.Формулирует цели и задачи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7.Успешно реализует рабочие программы по предмету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8.Имеет стабильные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9.Эффективно внедряет в образовательный процесс современные образовательные технологии (проектные, исследовательские, развивающие и др.)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 показатели динамики  достижений обучающихся выше средних в Свердловской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Осуществляет мониторинг образовательных достижений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уровне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13.Вносит личный вклад в повышение качества образования на основе инновационной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вовлечены во внеурочную проектную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55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становятся победителями или призерами районных, городских олимпиад и конкурсов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16.Участвует в муниципальных, региональных, федеральных, международных профессиональных конкурсах, педагогических чтениях, конференциях, форумах и т.д.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17.Развивает коммуникативные способности 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формирует коллектив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Осуществляет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дифференцированный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20.Имеет 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21.Активно распространяет собственный опыт в области повышения качества образования и воспитания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22.Обобщает опыт профессиональной  деятельности в научно-методических разработках, публикациях на уровне района, города, области, РФ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Повышает уровень профессиональной квалификации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ind w:firstLine="14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экспертного заключения</w:t>
      </w:r>
    </w:p>
    <w:p w:rsidR="005E4C28" w:rsidRDefault="005E4C28" w:rsidP="005E4C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>педагога-психолога</w:t>
      </w:r>
      <w:r>
        <w:rPr>
          <w:rFonts w:ascii="Times New Roman" w:hAnsi="Times New Roman"/>
        </w:rPr>
        <w:t>: 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ОУ, территория: 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12"/>
        <w:gridCol w:w="720"/>
        <w:gridCol w:w="540"/>
      </w:tblGrid>
      <w:tr w:rsidR="005E4C28" w:rsidTr="005E4C2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8"/>
              </w:rPr>
              <w:t>Компо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8"/>
              </w:rPr>
              <w:t>ненты</w:t>
            </w:r>
            <w:proofErr w:type="spellEnd"/>
            <w:r>
              <w:rPr>
                <w:rFonts w:ascii="Times New Roman" w:hAnsi="Times New Roman"/>
                <w:sz w:val="12"/>
                <w:szCs w:val="18"/>
              </w:rPr>
              <w:t xml:space="preserve"> 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sz w:val="12"/>
                <w:szCs w:val="18"/>
              </w:rPr>
              <w:t>деятель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8"/>
              </w:rPr>
              <w:t>ности</w:t>
            </w:r>
            <w:proofErr w:type="spellEnd"/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1.Создает благоприятный психологический климат в коллективе обучающихся (воспитанников)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2.Участвует в формировании психологической культуры обучающихся (воспитанников),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Создает условия, обеспечивающие сохранение психического, соматического и социального благополучия обучающихся (воспитанников), формирует мотивацию обучающихся (воспитанников)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Может обосновать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(воспитанников)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8.Проводит диагностическую, консультативную, развивающую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психокоррекционную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работу в образовательном учреждении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Внедряет в образовательный процесс эффективные формы и методики психологического сопровождения обучающихся (воспитанников)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Оценивает эффективность образовательной деятельности педагогических работников, учитывая развитие личности обучающихся, принимает участие в определении стратегии функционирования и развития 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Создает условия для стабильных результатов освоения обучающимися (воспитанниками) образовательных программ и показатели динамики их достижений выше средних в Свердловской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Мотивирует обучающихся (воспитанников) и педагогических работников ОУ на участие в творческой,  проектной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550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15.Осуществляет психологическую поддержку творчески одаренных обучающихся (воспитанников), участвует в организации развивающей среды 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Участвует в муниципальных, региональных, федеральных, международных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Осуществляет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дифференцированный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Осуществляет психолого-педагогическое, социально-педагогическое и др. сопровождение социальных проектов в ОУ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 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Обобщает опыт проектно-исследовательской деятельности в научно-методических разработках, публикациях на уровне района, города, области,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экспертного заключения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 xml:space="preserve">воспитателя </w:t>
      </w:r>
      <w:r>
        <w:rPr>
          <w:rFonts w:ascii="Times New Roman" w:hAnsi="Times New Roman"/>
        </w:rPr>
        <w:t>(включая старшего): 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ОУ, территория: 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20"/>
        <w:gridCol w:w="612"/>
        <w:gridCol w:w="540"/>
      </w:tblGrid>
      <w:tr w:rsidR="005E4C28" w:rsidTr="005E4C2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Компо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ненты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дея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тель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ности</w:t>
            </w:r>
            <w:proofErr w:type="spellEnd"/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Ориентируется в педагогической деятельности на знание об интересах и потребностях воспитанников в педагогической деятельности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Обладает педагогическим тактом, культурой речи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результатов, личностное развитие обучающихся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6.Ориентирует цели профессиональной деятельности на формирование интегративных качеств, на личностное развитие воспитанников (профессиональный рост педагогов)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Успешно реализует рабочую программу по предмету деятельности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  <w:color w:val="000000"/>
              </w:rPr>
              <w:t xml:space="preserve">Имеет стабильные результаты освоения всеми </w:t>
            </w:r>
            <w:r>
              <w:rPr>
                <w:rFonts w:ascii="Times New Roman" w:hAnsi="Times New Roman"/>
              </w:rPr>
              <w:t>воспитанниками</w:t>
            </w:r>
            <w:r>
              <w:rPr>
                <w:rFonts w:ascii="Times New Roman" w:hAnsi="Times New Roman"/>
                <w:color w:val="000000"/>
              </w:rPr>
              <w:t xml:space="preserve"> образовательных программ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9.Эффективно внедряет в образовательный процесс современные образовательные технологии (</w:t>
            </w:r>
            <w:proofErr w:type="spellStart"/>
            <w:r>
              <w:rPr>
                <w:rFonts w:ascii="Times New Roman" w:hAnsi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</w:rPr>
              <w:t>, игровые, развивающие и др.)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10.Разрабатывает дидактические и методические, контрольно-измерительные  материалы в соответствии с требованиями Основной образовательной программы </w:t>
            </w:r>
            <w:proofErr w:type="gramStart"/>
            <w:r>
              <w:rPr>
                <w:rFonts w:ascii="Times New Roman" w:hAnsi="Times New Roman"/>
              </w:rPr>
              <w:t>дошкольного</w:t>
            </w:r>
            <w:proofErr w:type="gramEnd"/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образовательного учреждения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Осуществляет мониторинг образовательных достижений воспитанников на уровне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интегративных качеств, личностного развития воспитанников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Обеспечивает динамику образовательных достижений воспитанников (педагогов) выше средних в Свердловской области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Воспитанники (педагоги) вовлечены в творческую проектную деятельность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40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Воспитанники (педагоги) становятся победителями или призерами творческих конкурсов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16.Участвует в муниципальных, региональных, федеральных, международных профессиональных конкурсах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Развивает коммуникативные способности у воспитанников (педагогов), формирует коллектив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18.Применяет дифференцированный и индивидуальный подходы к обучению и воспитанию, сопровождение воспитанников с особыми образовательными потребностями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21.Активно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22. Обобщает опыт проектно-исследовательской деятельности в научно-методических разработках, публикациях на уровне района, города, области, РФ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 Повышает уровень профессиональной квалификации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 </w:t>
            </w:r>
            <w:r>
              <w:rPr>
                <w:rFonts w:ascii="Times New Roman" w:hAnsi="Times New Roman"/>
                <w:color w:val="00000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Лист экспертного заключения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>учителя-логопеда, учителя-дефектолога</w:t>
      </w:r>
      <w:r>
        <w:rPr>
          <w:rFonts w:ascii="Times New Roman" w:hAnsi="Times New Roman"/>
        </w:rPr>
        <w:t>: 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ОУ, территория: 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532"/>
        <w:gridCol w:w="720"/>
        <w:gridCol w:w="720"/>
      </w:tblGrid>
      <w:tr w:rsidR="005E4C28" w:rsidTr="005E4C2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Компо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ненты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дея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тель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ности</w:t>
            </w:r>
            <w:proofErr w:type="spellEnd"/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психологичесий</w:t>
            </w:r>
            <w:proofErr w:type="spellEnd"/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 с обучающимися (воспитанниками), в процессе взаимодействия с педагогическими работниками, родителями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Использует знания о психофизическом состоянии, индивидуальных особенностях, способностях и возможностях, интересах обучающихся (воспитанников) в профессиональной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Формирует познавательную мотивацию обучающихся (воспитанников); способствует становлению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предшкольных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учебных действий или учебной самостоятельности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результатов, личностное развитие обучающихся (воспитанников)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6.Ориентирует цели профессиональной деятельности на максимальную коррекцию недостатков в развитии, компенсацию нарушенных функций, формирование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предшкольных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учебных действий или универсальных учебных действий и личностное развитие обучающихся (воспитанников)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Успешно реализует рабочую программу по предмету деятельности, индивидуальные коррекционно-развивающие программы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Имеет стабильные результаты освоения обучающимися (воспитанниками) основных образовательных программ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Эффективно внедряет в образовательный процесс современные образовательные технологии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информационно-коммуникационные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Разрабатывает дидактические и методические, контрольно-измерительные  материалы в соответствии с требованиями основной образовательной программы дошкольного образования,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Осуществляет мониторинг достижений обучающихся (воспитанников) на уровне положительной динамики показателей коррекционно-развивающей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Имеет показатели динамики достижений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обучающихся (воспитанников)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выше средних в Свердловской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 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Обучающиеся (воспитанники) вовлечены в поисковую, творческую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550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 Обучающиеся (воспитанники) участвуют в творческих концертах, конкурсах, выставках, соревнованиях, олимпиадах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Участвует в муниципальных или региональных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 Применяет дифференцированный и индивидуальный подходы в процессе коррекции и компенсации недостатков в развитии обучающихся (воспитанников)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Осуществляет взаимодействие с педагогическими работниками и родителями в процессе оказания поддержки и помощи обучающимся (воспитанникам) с ограниченными возможностями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Консультирует педагогических работников и родителей по применению специальных методов и приемов оказания помощи детям с ограниченными возможностями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 Имеет свидетельства общественного признания профессиональных успехов (участие в выставках, 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 Активно распространяет собственный опыт в области повышения качества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 Обобщает опыт проектно-исследовательской деятельности в научно-методических разработках, публикациях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экспертного заключения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>руководителя физического воспитания</w:t>
      </w:r>
      <w:r>
        <w:rPr>
          <w:rFonts w:ascii="Times New Roman" w:hAnsi="Times New Roman"/>
        </w:rPr>
        <w:t>: 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ОУ, территория: _____________________________________________________________________________   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__________________________________________________________________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60"/>
        <w:gridCol w:w="720"/>
        <w:gridCol w:w="792"/>
      </w:tblGrid>
      <w:tr w:rsidR="005E4C28" w:rsidTr="005E4C2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Компонен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ты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дея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тельности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1.Создает благоприятный психологический климат в коллективе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Использует знания об интересах и потребностях субъектов образовательного процесса в педагогической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Создает условия для формирования позитивной динамики структуры мотивации педагогов в 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Разрабатывает программно-методические материалы в соответствии с целями профессиональной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Планирует и организует проведение учебных, факультативных и внеурочных занятий по физическому воспитанию (физической культуре) в 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Руководит работой преподавателей физкультуры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9.Эффективно внедряет в образовательный процесс современные образовательные технологии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проектные, развивающие и др.), формы, методы и средства физического воспитания, сохранения и поддержки здоровья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10.Обеспечивает контроль за состоянием здоровья и физическим развитием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течение всего периода обучения, за проведением профессионально-прикладной физической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.Представлена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система мониторинга образовательных, личностных достижений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12.Создает условия для стабильных результатов освоения обучающимися образовательных программ и показатели динамики их достижений выше средних в Свердловской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13. Вносит личный вклад в повышение качества образования на основе инновационной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Обучающиеся принимают участие в спортивно-массовых мероприятиях на уровне района, города, области, РФ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19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 Обучающиеся становятся победителями и призерами спортивных мероприятий на уровне района, города, области, РФ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Активно участвует в муниципальных, региональных, федеральных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 Применяет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дифференцированный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индивидуальный подходы в работе с обучающимися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 Обеспечивает  организацию и проведение оздоровительных физкультурных мероприятий 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внеучебное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каникулярное время, организует работу спортивно-оздоровительных лагерей, физкультурно-оздоровительных центров, кабинетов здоровья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22.Обобщает опыт проектно-исследовательской деятельности  в научно-методических разработках, публикациях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Pr="005E4C28" w:rsidRDefault="005E4C28" w:rsidP="005E4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экспертного заключения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>педагога-организатора</w:t>
      </w:r>
      <w:r>
        <w:rPr>
          <w:rFonts w:ascii="Times New Roman" w:hAnsi="Times New Roman"/>
        </w:rPr>
        <w:t>: 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ОУ, территория: 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57"/>
        <w:gridCol w:w="720"/>
        <w:gridCol w:w="900"/>
      </w:tblGrid>
      <w:tr w:rsidR="005E4C28" w:rsidTr="005E4C2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Компо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ненты</w:t>
            </w:r>
            <w:proofErr w:type="spellEnd"/>
            <w:r>
              <w:rPr>
                <w:rFonts w:ascii="Times New Roman" w:hAnsi="Times New Roman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дея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тель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ности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1.Создает благоприятный психологический климат на занятиях,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Использует знания об интересах и потребностях обучающихся (воспитанников, детей) в педагогической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Формирует творческую мотивацию обучающихся  (воспитанников, детей)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Формулирует цели и задачи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результатов,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Содействует развитию личности, талантов и способностей, формированию общей культуры обучающихся (воспитанников, детей)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7.Успешно реализует рабочую программу по предмету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9.Эффективно внедряет в образовательный процесс современные образовательные технологии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проектные, развивающие и др.)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Анализирует достижения обучающихся (воспитанников, детей)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Осуществляет мониторинг образовательных достижений обучающихся (воспитанников, детей) на уровне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универсальных учебных действий, личностного развития обучающихся (воспитанников, детей)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Оценивает эффективность их обучения, на основе развитие опыта творческой деятельности, познавательный интерес обучающихся (воспитанников, детей), используя компьютерные технологии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13.Вносит личный вклад в повышение качества образования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(воспитанники, дети) вовлечены во внеурочную проектную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55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Обучающиеся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(воспитанники, дети) становятся победителями или призерами районных, городских, областных олимпиад и конкурсов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Участвует в муниципальных, региональных, федеральных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 Развивает коммуникативные способности у обучающихся (воспитанников, детей), формирует коллектив обучающихся (воспитанников, детей)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 Применяет дифференцированный и индивидуальный подходы к обучению и воспитанию, сопровождение обучающихся (воспитанников, детей)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 Организует вечера, праздники, походы, экскурсии; поддерживает социально значимые инициативы обучающихся (воспитанников, детей) в сфере их свободного времени, досуга и развлечений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20.Имеет 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 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Обобщает опыт проектно-исследовательской деятельности в научно-методических разработках, публикациях на уровне района, города, области, РФ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 Повышает уровень профессиональной квалификации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экспертного заключения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>социального педагога</w:t>
      </w:r>
      <w:r>
        <w:rPr>
          <w:rFonts w:ascii="Times New Roman" w:hAnsi="Times New Roman"/>
        </w:rPr>
        <w:t>: 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ОУ, территория: 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457"/>
        <w:gridCol w:w="720"/>
        <w:gridCol w:w="900"/>
      </w:tblGrid>
      <w:tr w:rsidR="005E4C28" w:rsidTr="005E4C28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Компо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ненты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дея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тель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ности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 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Баллы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Сумма</w:t>
            </w: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1.Создает благоприятный психологический климат в общении с обучающимися (воспитанниками, детьми),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2.Использует знания об интересах и потребностях обучающихся (воспитанников, детей)       в педагогической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3.Формирует социальную мотивацию обучающихся (воспитанников, детей)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 Формулирует цели и задачи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результатов,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7.Успешно реализует рабочую программу по предмету деятельности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 Эффективно внедряет в воспитательный процесс современные образовательные технологии (проектные, развивающие, </w:t>
            </w:r>
            <w:proofErr w:type="spellStart"/>
            <w:r>
              <w:rPr>
                <w:rFonts w:ascii="Times New Roman" w:hAnsi="Times New Roman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</w:rPr>
              <w:t xml:space="preserve">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11. Определяет задачи, формы, методы социально-педагогической работы с обучающимися (воспитанниками, детьми)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0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12.Осуществляет мониторинг достижений обучающихся (воспитанников, детей) на уровне личностного развития с учетом  психолого-физиологических особенностей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13.Вносит личный вклад в повышение качества воспитания на основе инновационной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14.Обучающиеся (воспитанники, дети) вовлечены во внеурочную проектную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87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15.Обучающиеся (воспитанники, дети) становятся победителями и призерами конкурсов на уровне района и города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16.Участвует в муниципальных или региональных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17.Развивает коммуникативные способности у обучающихся (воспитанников, детей), формирует коллектив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18.Применяет дифференцированный и индивидуальный подходы к обучению и воспитанию, сопровождение обучающихся (воспитанников, детей)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19. Организует различные виды социально значимой деятельности обучающихся (воспитанников, детей) и взрослых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20.Имеет 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265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22.Обобщает опыт проектно-исследовательской деятельности в научно-методических разработках, публикациях на уровне района, города,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 Повышает уровень профессиональной квалификации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24.Является экспертом по профилю профессиональной деятельности </w:t>
            </w:r>
            <w:r>
              <w:rPr>
                <w:rFonts w:ascii="Times New Roman" w:hAnsi="Times New Roman"/>
                <w:color w:val="000000"/>
              </w:rPr>
              <w:t>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</w:rPr>
              <w:t>за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Лист экспертного заключения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ФИО аттестующегося </w:t>
      </w:r>
      <w:r>
        <w:rPr>
          <w:rFonts w:ascii="Times New Roman" w:hAnsi="Times New Roman"/>
          <w:b/>
        </w:rPr>
        <w:t>педагога-библиотекаря</w:t>
      </w:r>
      <w:r>
        <w:rPr>
          <w:rFonts w:ascii="Times New Roman" w:hAnsi="Times New Roman"/>
        </w:rPr>
        <w:t>: 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ОУ, территория: 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 аттестации: _________________________________________________________________</w:t>
      </w:r>
    </w:p>
    <w:tbl>
      <w:tblPr>
        <w:tblW w:w="1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455"/>
        <w:gridCol w:w="720"/>
        <w:gridCol w:w="903"/>
        <w:gridCol w:w="720"/>
      </w:tblGrid>
      <w:tr w:rsidR="005E4C28" w:rsidTr="005E4C28">
        <w:trPr>
          <w:gridAfter w:val="1"/>
          <w:wAfter w:w="720" w:type="dxa"/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Компонен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 xml:space="preserve">ты </w:t>
            </w: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дея</w:t>
            </w:r>
            <w:proofErr w:type="spellEnd"/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8"/>
              </w:rPr>
              <w:t>тельности</w:t>
            </w:r>
            <w:proofErr w:type="spellEnd"/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баллов – показатель не проявляется;  1 балл –  единичное проявление</w:t>
            </w: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показателя; 2 балла – оптимальное проявление показателя.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Баллы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1.Создает благоприятный психологический климат в библиотеке,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 Использует знания об интересах и потребностях  субъектов образовательного процесса в профессиональной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 Формирует учебно-познавательную мотивацию обучающихся и педагогических работников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39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4. Обладает педагогическим тактом, культурой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Регулятивный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5.</w:t>
            </w:r>
            <w:r>
              <w:rPr>
                <w:rFonts w:ascii="Times New Roman" w:hAnsi="Times New Roman"/>
              </w:rPr>
              <w:t xml:space="preserve"> Формулирует цели и задачи профессиональной деятельности на формирование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результатов,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6.Участвует в реализации основной образовательной программы ОУ, организует работу по ее учебно-методическому и информационному сопровождению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7.Реализует рабочую программу по дополнительному образованию обучающихся (воспитанников) в целях развития личности, формирования информационной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8.Осуществляет работу по планированию, учету и проведению периодических инвентаризаций библиотечного фонда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Аналитический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9.Применяет педагогические теории и методики для решения информационно-образовательных задач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330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10.Разрабатывает предложения по формированию в библиотеке фонда дополнительной литературы, по комплектованию печатными и электронными образовательными ресурсами, по совершенствованию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330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11.Использует современные образовательные технологии (проектные, исследовательские, развивающие и др.), включая цифровые образовательные ресурсы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330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 Обеспечивает и анализирует достижения субъектов образовательного процесса, выявляет их творческие способности, способствует формированию профессиональных интересов и склонностей.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Творческий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13.Вносит личный вклад в повышение качества образования на основе инновационной деятельности, осваивает инновационные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14.Организует участие обучающихся в массовых  мероприятиях, участвует в организации тематических выставок, читательских конференций, оформлении средств наглядной агитации, стендов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550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15.</w:t>
            </w:r>
            <w:r>
              <w:rPr>
                <w:rFonts w:ascii="Times New Roman" w:hAnsi="Times New Roman"/>
              </w:rPr>
              <w:t xml:space="preserve">Имеет результаты участия обучающихся в районных, городских, областных  конкурсах по библиотечному делу 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 Участвует в муниципальных или региональных профессиональных конкурсах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Социальный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17.Сопровождает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 Участвует в работе педагогических, методических советов, объединений, в организации и проведении родительских собраний, в мероприятиях различных направлений внеурочной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19.Использует современные информационно-коммуникационные технологии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Самосовершенствования</w:t>
            </w: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21.Активно распространяет собственный опыт в области повышения качества образования и воспитания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265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22.Обобщает опыт проектно-исследовательской деятельности  в научно-методических разработках, публикациях на уровне района, города, области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23. Повышает уровень профессиональной квалификации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gridAfter w:val="1"/>
          <w:wAfter w:w="720" w:type="dxa"/>
          <w:trHeight w:val="161"/>
        </w:trPr>
        <w:tc>
          <w:tcPr>
            <w:tcW w:w="9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24.Является экспертом по профилю профессиональной деятельности на уровне района, города, области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4C28" w:rsidTr="005E4C28">
        <w:trPr>
          <w:trHeight w:val="161"/>
        </w:trPr>
        <w:tc>
          <w:tcPr>
            <w:tcW w:w="9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Дополнительные баллы (макс. - 2 балла) 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за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5E4C28" w:rsidRDefault="005E4C28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C28" w:rsidRDefault="005E4C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4C28" w:rsidRDefault="005E4C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Уровни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компонентов профессиональной деятельности</w:t>
      </w: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133985</wp:posOffset>
            </wp:positionV>
            <wp:extent cx="4469130" cy="3664585"/>
            <wp:effectExtent l="19050" t="0" r="7620" b="0"/>
            <wp:wrapSquare wrapText="bothSides"/>
            <wp:docPr id="2" name="Рисунок 1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30" cy="366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E4C28" w:rsidRDefault="005E4C28" w:rsidP="005E4C2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Количество баллов:_________________________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Рекомендации на следующий </w:t>
      </w:r>
      <w:proofErr w:type="spellStart"/>
      <w:r>
        <w:rPr>
          <w:rFonts w:ascii="Times New Roman" w:hAnsi="Times New Roman"/>
          <w:b/>
        </w:rPr>
        <w:t>межаттестационный</w:t>
      </w:r>
      <w:proofErr w:type="spellEnd"/>
      <w:r>
        <w:rPr>
          <w:rFonts w:ascii="Times New Roman" w:hAnsi="Times New Roman"/>
          <w:b/>
        </w:rPr>
        <w:t xml:space="preserve"> период</w:t>
      </w:r>
      <w:r>
        <w:rPr>
          <w:rFonts w:ascii="Times New Roman" w:hAnsi="Times New Roman"/>
        </w:rPr>
        <w:t xml:space="preserve">: 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Председатель экспертной комиссии</w:t>
      </w:r>
      <w:proofErr w:type="gramStart"/>
      <w:r>
        <w:rPr>
          <w:rFonts w:ascii="Times New Roman" w:hAnsi="Times New Roman"/>
        </w:rPr>
        <w:t xml:space="preserve"> _</w:t>
      </w:r>
      <w:r>
        <w:rPr>
          <w:rFonts w:ascii="Times New Roman" w:hAnsi="Times New Roman"/>
          <w:u w:val="single"/>
        </w:rPr>
        <w:t xml:space="preserve"> ___________________________(______________)_</w:t>
      </w:r>
      <w:proofErr w:type="gramEnd"/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(ФИО полностью, подпись)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Члены комиссии</w:t>
      </w:r>
      <w:proofErr w:type="gramStart"/>
      <w:r>
        <w:rPr>
          <w:rFonts w:ascii="Times New Roman" w:hAnsi="Times New Roman"/>
        </w:rPr>
        <w:t xml:space="preserve">                                  _</w:t>
      </w:r>
      <w:r>
        <w:rPr>
          <w:rFonts w:ascii="Times New Roman" w:hAnsi="Times New Roman"/>
          <w:u w:val="single"/>
        </w:rPr>
        <w:t xml:space="preserve"> ___________________________(______________)_</w:t>
      </w:r>
      <w:proofErr w:type="gramEnd"/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(ФИО полностью, подпись)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_</w:t>
      </w:r>
      <w:r>
        <w:rPr>
          <w:rFonts w:ascii="Times New Roman" w:hAnsi="Times New Roman"/>
          <w:u w:val="single"/>
        </w:rPr>
        <w:t xml:space="preserve"> ___________________________(______________)_</w:t>
      </w: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(ФИО полностью, подпись)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заключением </w:t>
      </w:r>
      <w:proofErr w:type="gramStart"/>
      <w:r>
        <w:rPr>
          <w:rFonts w:ascii="Times New Roman" w:hAnsi="Times New Roman"/>
        </w:rPr>
        <w:t>ознакомлен</w:t>
      </w:r>
      <w:proofErr w:type="gramEnd"/>
      <w:r>
        <w:rPr>
          <w:rFonts w:ascii="Times New Roman" w:hAnsi="Times New Roman"/>
        </w:rPr>
        <w:t xml:space="preserve">:______________________________________________________ </w:t>
      </w:r>
    </w:p>
    <w:p w:rsidR="005E4C28" w:rsidRDefault="005E4C28" w:rsidP="005E4C2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подпись  </w:t>
      </w:r>
      <w:proofErr w:type="gramStart"/>
      <w:r>
        <w:rPr>
          <w:rFonts w:ascii="Times New Roman" w:hAnsi="Times New Roman"/>
          <w:sz w:val="18"/>
          <w:szCs w:val="18"/>
        </w:rPr>
        <w:t>аттестующегося</w:t>
      </w:r>
      <w:proofErr w:type="gramEnd"/>
      <w:r>
        <w:rPr>
          <w:rFonts w:ascii="Times New Roman" w:hAnsi="Times New Roman"/>
          <w:sz w:val="18"/>
          <w:szCs w:val="18"/>
        </w:rPr>
        <w:t xml:space="preserve"> (расшифровка)    </w:t>
      </w: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_________________20___ года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E4C28" w:rsidRDefault="005E4C28" w:rsidP="005E4C28">
      <w:pPr>
        <w:pStyle w:val="af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5E4C28" w:rsidRDefault="005E4C28" w:rsidP="005E4C28">
      <w:pPr>
        <w:pStyle w:val="af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Полученные результаты ранжируются в рамках рейтинговой системы:</w:t>
      </w:r>
    </w:p>
    <w:p w:rsidR="005E4C28" w:rsidRDefault="005E4C28" w:rsidP="005E4C28">
      <w:pPr>
        <w:pStyle w:val="af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30 - 39 баллов - уровень квалификации соответствует требованиям, предъявляемым к первой квалификационной категории; </w:t>
      </w:r>
    </w:p>
    <w:p w:rsidR="005E4C28" w:rsidRDefault="005E4C28" w:rsidP="005E4C28">
      <w:pPr>
        <w:pStyle w:val="af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40 - 50 баллов - уровень квалификации соответствует требованиям, предъявляемым к высшей квалификационной категории.</w:t>
      </w:r>
    </w:p>
    <w:p w:rsidR="005E4C28" w:rsidRDefault="005E4C28" w:rsidP="005E4C28">
      <w:pPr>
        <w:pStyle w:val="af6"/>
        <w:rPr>
          <w:rFonts w:ascii="Times New Roman" w:hAnsi="Times New Roman"/>
          <w:sz w:val="18"/>
          <w:szCs w:val="18"/>
        </w:rPr>
      </w:pPr>
    </w:p>
    <w:p w:rsidR="005E4C28" w:rsidRDefault="005E4C28" w:rsidP="005E4C28">
      <w:pPr>
        <w:pStyle w:val="af6"/>
        <w:rPr>
          <w:rFonts w:ascii="Times New Roman" w:hAnsi="Times New Roman"/>
          <w:sz w:val="18"/>
          <w:szCs w:val="1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4C28" w:rsidRDefault="005E4C28" w:rsidP="005E4C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C13" w:rsidRDefault="00961C13"/>
    <w:sectPr w:rsidR="00961C13" w:rsidSect="005E4C2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7A7"/>
    <w:multiLevelType w:val="multilevel"/>
    <w:tmpl w:val="31841B36"/>
    <w:lvl w:ilvl="0">
      <w:start w:val="1"/>
      <w:numFmt w:val="decimal"/>
      <w:pStyle w:val="phlistordered1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C28"/>
    <w:rsid w:val="005E4C28"/>
    <w:rsid w:val="00961C13"/>
    <w:rsid w:val="00E5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E4C2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E4C2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E4C2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E4C28"/>
    <w:pPr>
      <w:keepNext/>
      <w:spacing w:before="240" w:after="60"/>
      <w:outlineLvl w:val="3"/>
    </w:pPr>
    <w:rPr>
      <w:rFonts w:eastAsia="SimSu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E4C28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E4C28"/>
    <w:pPr>
      <w:spacing w:before="240" w:after="60" w:line="240" w:lineRule="auto"/>
      <w:outlineLvl w:val="6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4C28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E4C28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E4C28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E4C28"/>
    <w:rPr>
      <w:rFonts w:ascii="Calibri" w:eastAsia="SimSun" w:hAnsi="Calibri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rsid w:val="005E4C28"/>
    <w:rPr>
      <w:rFonts w:ascii="Times New Roman" w:eastAsia="Calibri" w:hAnsi="Times New Roman" w:cs="Times New Roman"/>
      <w:b/>
      <w:i/>
      <w:sz w:val="26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5E4C28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5E4C2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E4C28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E4C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E4C2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E4C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E4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E4C2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4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E4C2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qFormat/>
    <w:rsid w:val="005E4C2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20"/>
    </w:rPr>
  </w:style>
  <w:style w:type="character" w:customStyle="1" w:styleId="ad">
    <w:name w:val="Название Знак"/>
    <w:basedOn w:val="a0"/>
    <w:link w:val="ac"/>
    <w:rsid w:val="005E4C28"/>
    <w:rPr>
      <w:rFonts w:ascii="Cambria" w:eastAsia="SimSun" w:hAnsi="Cambria" w:cs="Times New Roman"/>
      <w:color w:val="17365D"/>
      <w:spacing w:val="5"/>
      <w:kern w:val="28"/>
      <w:sz w:val="52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5E4C28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4C28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E4C28"/>
    <w:pPr>
      <w:spacing w:after="120"/>
      <w:ind w:left="283"/>
    </w:pPr>
    <w:rPr>
      <w:sz w:val="20"/>
      <w:szCs w:val="20"/>
      <w:lang w:eastAsia="zh-C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4C28"/>
    <w:rPr>
      <w:rFonts w:ascii="Calibri" w:eastAsia="Calibri" w:hAnsi="Calibri" w:cs="Times New Roman"/>
      <w:sz w:val="20"/>
      <w:szCs w:val="20"/>
      <w:lang w:eastAsia="zh-CN"/>
    </w:rPr>
  </w:style>
  <w:style w:type="paragraph" w:styleId="af2">
    <w:name w:val="Subtitle"/>
    <w:basedOn w:val="a"/>
    <w:link w:val="af3"/>
    <w:uiPriority w:val="99"/>
    <w:qFormat/>
    <w:rsid w:val="005E4C28"/>
    <w:pPr>
      <w:spacing w:after="0" w:line="240" w:lineRule="auto"/>
      <w:jc w:val="center"/>
    </w:pPr>
    <w:rPr>
      <w:rFonts w:ascii="Cambria" w:eastAsia="SimSun" w:hAnsi="Cambria"/>
      <w:sz w:val="24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5E4C28"/>
    <w:rPr>
      <w:rFonts w:ascii="Cambria" w:eastAsia="SimSun" w:hAnsi="Cambria" w:cs="Times New Roman"/>
      <w:sz w:val="24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5E4C2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E4C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E4C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4C28"/>
    <w:rPr>
      <w:rFonts w:ascii="Calibri" w:eastAsia="Calibri" w:hAnsi="Calibri" w:cs="Times New Roman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5E4C2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E4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5E4C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5E4C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E4C2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C28"/>
    <w:rPr>
      <w:rFonts w:ascii="Tahoma" w:eastAsia="Calibri" w:hAnsi="Tahoma" w:cs="Times New Roman"/>
      <w:sz w:val="16"/>
      <w:szCs w:val="20"/>
    </w:rPr>
  </w:style>
  <w:style w:type="paragraph" w:styleId="af6">
    <w:name w:val="No Spacing"/>
    <w:qFormat/>
    <w:rsid w:val="005E4C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99"/>
    <w:qFormat/>
    <w:rsid w:val="005E4C28"/>
    <w:pPr>
      <w:ind w:left="720"/>
      <w:contextualSpacing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5E4C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5E4C28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Nonformat">
    <w:name w:val="ConsNonformat"/>
    <w:uiPriority w:val="99"/>
    <w:rsid w:val="005E4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4C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ББК"/>
    <w:basedOn w:val="a"/>
    <w:rsid w:val="005E4C28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af9">
    <w:name w:val="Заг_таблица"/>
    <w:basedOn w:val="a"/>
    <w:uiPriority w:val="99"/>
    <w:rsid w:val="005E4C28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121">
    <w:name w:val="Текстик_12_1"/>
    <w:basedOn w:val="a"/>
    <w:rsid w:val="005E4C2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5">
    <w:name w:val="Название 3"/>
    <w:basedOn w:val="ac"/>
    <w:rsid w:val="005E4C28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/>
      <w:b/>
      <w:iCs/>
      <w:caps/>
      <w:color w:val="auto"/>
      <w:spacing w:val="0"/>
      <w:kern w:val="0"/>
      <w:sz w:val="32"/>
      <w:szCs w:val="24"/>
      <w:lang w:eastAsia="ru-RU"/>
    </w:rPr>
  </w:style>
  <w:style w:type="paragraph" w:customStyle="1" w:styleId="14">
    <w:name w:val="название_14"/>
    <w:basedOn w:val="a"/>
    <w:uiPriority w:val="99"/>
    <w:rsid w:val="005E4C28"/>
    <w:pPr>
      <w:spacing w:before="120" w:after="120" w:line="360" w:lineRule="auto"/>
      <w:jc w:val="center"/>
    </w:pPr>
    <w:rPr>
      <w:rFonts w:ascii="Times New Roman" w:eastAsia="Times New Roman" w:hAnsi="Times New Roman"/>
      <w:b/>
      <w:sz w:val="28"/>
      <w:szCs w:val="16"/>
      <w:lang w:eastAsia="ru-RU"/>
    </w:rPr>
  </w:style>
  <w:style w:type="paragraph" w:customStyle="1" w:styleId="110">
    <w:name w:val="Знак Знак Знак1 Знак1"/>
    <w:basedOn w:val="a"/>
    <w:uiPriority w:val="99"/>
    <w:rsid w:val="005E4C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E4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5E4C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">
    <w:name w:val="Знак Знак Знак1 Знак11"/>
    <w:basedOn w:val="a"/>
    <w:uiPriority w:val="99"/>
    <w:rsid w:val="005E4C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2">
    <w:name w:val="Знак Знак Знак1 Знак12"/>
    <w:basedOn w:val="a"/>
    <w:uiPriority w:val="99"/>
    <w:rsid w:val="005E4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3">
    <w:name w:val="Знак11"/>
    <w:basedOn w:val="a"/>
    <w:uiPriority w:val="99"/>
    <w:rsid w:val="005E4C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">
    <w:name w:val="Знак Знак Знак1 Знак13"/>
    <w:basedOn w:val="a"/>
    <w:uiPriority w:val="99"/>
    <w:rsid w:val="005E4C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phpNormal">
    <w:name w:val="ph_p_Normal Знак"/>
    <w:link w:val="phpNormal0"/>
    <w:locked/>
    <w:rsid w:val="005E4C2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hpNormal0">
    <w:name w:val="ph_p_Normal"/>
    <w:basedOn w:val="a"/>
    <w:link w:val="phpNormal"/>
    <w:rsid w:val="005E4C28"/>
    <w:pPr>
      <w:spacing w:before="60" w:after="60" w:line="360" w:lineRule="auto"/>
      <w:ind w:left="851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phfiguretitle">
    <w:name w:val="ph_figure_title"/>
    <w:basedOn w:val="a"/>
    <w:next w:val="a"/>
    <w:rsid w:val="005E4C28"/>
    <w:pPr>
      <w:keepLines/>
      <w:spacing w:before="120" w:after="120" w:line="360" w:lineRule="auto"/>
      <w:jc w:val="center"/>
    </w:pPr>
    <w:rPr>
      <w:rFonts w:ascii="Times New Roman" w:eastAsia="Times New Roman" w:hAnsi="Times New Roman" w:cs="Arial"/>
      <w:b/>
      <w:sz w:val="24"/>
      <w:szCs w:val="20"/>
      <w:lang w:eastAsia="ru-RU"/>
    </w:rPr>
  </w:style>
  <w:style w:type="paragraph" w:customStyle="1" w:styleId="Default">
    <w:name w:val="Default"/>
    <w:rsid w:val="005E4C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listordered1">
    <w:name w:val="ph_list_ordered_1"/>
    <w:basedOn w:val="a"/>
    <w:rsid w:val="005E4C28"/>
    <w:pPr>
      <w:numPr>
        <w:numId w:val="1"/>
      </w:numPr>
      <w:spacing w:after="0" w:line="360" w:lineRule="auto"/>
      <w:ind w:right="170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5E4C28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b">
    <w:name w:val="Знак"/>
    <w:basedOn w:val="a"/>
    <w:rsid w:val="005E4C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c">
    <w:name w:val="footnote reference"/>
    <w:uiPriority w:val="99"/>
    <w:semiHidden/>
    <w:unhideWhenUsed/>
    <w:rsid w:val="005E4C28"/>
    <w:rPr>
      <w:rFonts w:ascii="Times New Roman" w:hAnsi="Times New Roman" w:cs="Times New Roman" w:hint="default"/>
      <w:vertAlign w:val="superscript"/>
    </w:rPr>
  </w:style>
  <w:style w:type="character" w:styleId="afd">
    <w:name w:val="page number"/>
    <w:semiHidden/>
    <w:unhideWhenUsed/>
    <w:rsid w:val="005E4C28"/>
    <w:rPr>
      <w:rFonts w:ascii="Times New Roman" w:hAnsi="Times New Roman" w:cs="Times New Roman" w:hint="default"/>
    </w:rPr>
  </w:style>
  <w:style w:type="character" w:customStyle="1" w:styleId="afe">
    <w:name w:val="Не вступил в силу"/>
    <w:rsid w:val="005E4C28"/>
    <w:rPr>
      <w:b/>
      <w:bCs w:val="0"/>
      <w:color w:val="008080"/>
      <w:sz w:val="20"/>
    </w:rPr>
  </w:style>
  <w:style w:type="character" w:customStyle="1" w:styleId="114">
    <w:name w:val="ширина_11"/>
    <w:rsid w:val="005E4C28"/>
    <w:rPr>
      <w:rFonts w:ascii="Times New Roman" w:hAnsi="Times New Roman" w:cs="Times New Roman" w:hint="default"/>
      <w:sz w:val="22"/>
    </w:rPr>
  </w:style>
  <w:style w:type="character" w:customStyle="1" w:styleId="aff">
    <w:name w:val="Текстик_без"/>
    <w:rsid w:val="005E4C28"/>
    <w:rPr>
      <w:rFonts w:ascii="Times New Roman" w:hAnsi="Times New Roman" w:cs="Times New Roman" w:hint="default"/>
      <w:b/>
      <w:bCs w:val="0"/>
      <w:sz w:val="28"/>
    </w:rPr>
  </w:style>
  <w:style w:type="character" w:customStyle="1" w:styleId="lnkhk-plh1">
    <w:name w:val="lnk hk-plh1"/>
    <w:basedOn w:val="a0"/>
    <w:rsid w:val="005E4C28"/>
  </w:style>
  <w:style w:type="table" w:styleId="aff0">
    <w:name w:val="Table Grid"/>
    <w:basedOn w:val="a1"/>
    <w:rsid w:val="005E4C2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4589</Words>
  <Characters>26162</Characters>
  <Application>Microsoft Office Word</Application>
  <DocSecurity>0</DocSecurity>
  <Lines>218</Lines>
  <Paragraphs>61</Paragraphs>
  <ScaleCrop>false</ScaleCrop>
  <Company/>
  <LinksUpToDate>false</LinksUpToDate>
  <CharactersWithSpaces>30690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Люба</cp:lastModifiedBy>
  <cp:revision>2</cp:revision>
  <dcterms:created xsi:type="dcterms:W3CDTF">2015-03-27T13:35:00Z</dcterms:created>
  <dcterms:modified xsi:type="dcterms:W3CDTF">2016-02-25T15:27:00Z</dcterms:modified>
</cp:coreProperties>
</file>