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0"/>
        <w:gridCol w:w="2700"/>
      </w:tblGrid>
      <w:tr w:rsidR="00921E39" w:rsidRPr="00921E39" w:rsidTr="00921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E39" w:rsidRPr="00921E39" w:rsidRDefault="00921E39" w:rsidP="00921E39">
            <w:pPr>
              <w:spacing w:before="75" w:after="75" w:line="240" w:lineRule="auto"/>
              <w:ind w:right="75"/>
              <w:outlineLvl w:val="1"/>
              <w:rPr>
                <w:rFonts w:ascii="Trebuchet MS" w:eastAsia="Times New Roman" w:hAnsi="Trebuchet MS" w:cs="Tahoma"/>
                <w:b/>
                <w:bCs/>
                <w:color w:val="EEEEEE"/>
                <w:sz w:val="56"/>
                <w:szCs w:val="56"/>
                <w:lang w:eastAsia="ru-RU"/>
              </w:rPr>
            </w:pPr>
            <w:r>
              <w:rPr>
                <w:rFonts w:ascii="Trebuchet MS" w:eastAsia="Times New Roman" w:hAnsi="Trebuchet MS" w:cs="Tahoma"/>
                <w:b/>
                <w:bCs/>
                <w:color w:val="EEEEEE"/>
                <w:sz w:val="56"/>
                <w:szCs w:val="56"/>
                <w:lang w:eastAsia="ru-RU"/>
              </w:rPr>
              <w:t xml:space="preserve">      </w:t>
            </w:r>
            <w:r w:rsidRPr="00921E39">
              <w:rPr>
                <w:rFonts w:ascii="Trebuchet MS" w:eastAsia="Times New Roman" w:hAnsi="Trebuchet MS" w:cs="Tahoma"/>
                <w:b/>
                <w:bCs/>
                <w:color w:val="EEEEEE"/>
                <w:sz w:val="56"/>
                <w:szCs w:val="56"/>
                <w:lang w:eastAsia="ru-RU"/>
              </w:rPr>
              <w:t>Популярные музеи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tcMar>
              <w:top w:w="75" w:type="dxa"/>
              <w:left w:w="0" w:type="dxa"/>
              <w:bottom w:w="75" w:type="dxa"/>
              <w:right w:w="300" w:type="dxa"/>
            </w:tcMar>
            <w:vAlign w:val="center"/>
            <w:hideMark/>
          </w:tcPr>
          <w:p w:rsidR="00921E39" w:rsidRPr="00921E39" w:rsidRDefault="00921E39" w:rsidP="00921E3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EEEEEE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921E39" w:rsidRPr="00921E39" w:rsidTr="00921E39">
        <w:trPr>
          <w:trHeight w:val="45"/>
        </w:trPr>
        <w:tc>
          <w:tcPr>
            <w:tcW w:w="0" w:type="auto"/>
            <w:shd w:val="clear" w:color="auto" w:fill="FFCC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sz w:val="2"/>
                <w:szCs w:val="2"/>
                <w:lang w:eastAsia="ru-RU"/>
              </w:rPr>
            </w:pPr>
            <w:r w:rsidRPr="00921E39">
              <w:rPr>
                <w:rFonts w:ascii="Tahoma" w:eastAsia="Times New Roman" w:hAnsi="Tahoma" w:cs="Tahoma"/>
                <w:color w:val="212121"/>
                <w:sz w:val="2"/>
                <w:szCs w:val="2"/>
                <w:lang w:eastAsia="ru-RU"/>
              </w:rPr>
              <w:t> </w:t>
            </w: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54FF0419" wp14:editId="564D23D9">
                  <wp:extent cx="1428750" cy="1143000"/>
                  <wp:effectExtent l="0" t="0" r="0" b="0"/>
                  <wp:docPr id="25" name="Рисунок 25" descr="http://i.ekmap.ru/9/8/3/thumbs/150_120_thumb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ekmap.ru/9/8/3/thumbs/150_120_thumb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7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Музей природы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13.18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Музей природы Урала - отделение Свердловского областного краеведческого музея.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ул. Горького, 4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8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686523D5" wp14:editId="0B1C80B8">
                  <wp:extent cx="1428750" cy="1143000"/>
                  <wp:effectExtent l="0" t="0" r="0" b="0"/>
                  <wp:docPr id="24" name="Рисунок 24" descr="http://i.ekmap.ru/9/6/3/thumbs/150_120_thumb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.ekmap.ru/9/6/3/thumbs/150_120_thumb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11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Екатеринбургский музей изобразительных искусств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10.45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Свердловская картинная галерея была основана в 1936 году, в 1988 году переименована в Свердловский музей изобразительных искусств, а в 1992 г., с возвращением...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ул. </w:t>
                  </w:r>
                  <w:proofErr w:type="spellStart"/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Вайнера</w:t>
                  </w:r>
                  <w:proofErr w:type="spellEnd"/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11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2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5F82BA41" wp14:editId="35303E49">
                  <wp:extent cx="1428750" cy="1143000"/>
                  <wp:effectExtent l="0" t="0" r="0" b="0"/>
                  <wp:docPr id="23" name="Рисунок 23" descr="http://i.ekmap.ru/2/5/8/thumbs/150_120_thumb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.ekmap.ru/2/5/8/thumbs/150_120_thumb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15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Дом-музей П. П. Бажова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10.10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Музей расположен в собственном доме Бажова, который выстроил сам писатель. Дому более ста лет, музейная экспозиция была открыта для посетителей 40 лет...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ул. Чапаева, 11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6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16D234DD" wp14:editId="1942BA8F">
                  <wp:extent cx="1428750" cy="1143000"/>
                  <wp:effectExtent l="0" t="0" r="0" b="0"/>
                  <wp:docPr id="22" name="Рисунок 22" descr="http://i.ekmap.ru/3/1/thumbs/150_120_thumb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.ekmap.ru/3/1/thumbs/150_120_thumb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19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Музей истории камнерезного и ювелирного искусства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9.20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Государственный Музей истории камнерезного и ювелирного искусства, созданный в 1992 году, разместился в самом центре исторической застройки Екатеринбурга....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пр. Ленина, 37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0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2FFBC33C" wp14:editId="687DB2FB">
                  <wp:extent cx="1428750" cy="1143000"/>
                  <wp:effectExtent l="0" t="0" r="0" b="0"/>
                  <wp:docPr id="21" name="Рисунок 21" descr="http://i.ekmap.ru/1/1/4/1/9/thumbs/150_120_thumb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.ekmap.ru/1/1/4/1/9/thumbs/150_120_thumb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23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Музей кукол и детской книги "Страна чудес"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8.31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Это единственный музей в мире, который сочетает коллекцию кукол и книг, так как в нем представлено большое количество кукол - литературных персонажей....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ул. </w:t>
                  </w:r>
                  <w:proofErr w:type="gramStart"/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Пролетарская</w:t>
                  </w:r>
                  <w:proofErr w:type="gramEnd"/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16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4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9482D63" wp14:editId="2101FF84">
                  <wp:extent cx="1428750" cy="1143000"/>
                  <wp:effectExtent l="0" t="0" r="0" b="0"/>
                  <wp:docPr id="20" name="Рисунок 20" descr="http://i.ekmap.ru/2/7/6/8/thumbs/150_120_thumb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.ekmap.ru/2/7/6/8/thumbs/150_120_thumb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27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Уральский геологический музей Уральской государственной горной академии совместно с Уральским центром камня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7.64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Экспозиция посвящена геологическому строению Урала и богатству уральских недр.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ул. Хохрякова, 85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8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64B4288B" wp14:editId="6E84422C">
                  <wp:extent cx="1428750" cy="1143000"/>
                  <wp:effectExtent l="0" t="0" r="0" b="0"/>
                  <wp:docPr id="19" name="Рисунок 19" descr="http://i.ekmap.ru/1/4/0/6/8/thumbs/150_120_thumb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.ekmap.ru/1/4/0/6/8/thumbs/150_120_thumb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31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Музей архитектуры и дизайна </w:t>
              </w:r>
              <w:proofErr w:type="spellStart"/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УралГАХА</w:t>
              </w:r>
              <w:proofErr w:type="spellEnd"/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7.37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Музей является структурным подразделением Уральской государственной архитектурно-художественной академии. </w:t>
            </w:r>
            <w:proofErr w:type="gramStart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Расположен</w:t>
            </w:r>
            <w:proofErr w:type="gramEnd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здании бывшего Екатеринбургского...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ул. Горького, 4а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32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33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Областной музей истории медицины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6.94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Здесь стоит операционный стол начала века, а скоро на нем появится еще и пациент. Сделать ему операцию сможет любой посетитель.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Карла Либкнехта, 8б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34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62EB7E7B" wp14:editId="7F600F1E">
                  <wp:extent cx="1428750" cy="1143000"/>
                  <wp:effectExtent l="0" t="0" r="0" b="0"/>
                  <wp:docPr id="17" name="Рисунок 17" descr="http://i.ekmap.ru/2/8/7/thumbs/150_120_thumb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.ekmap.ru/2/8/7/thumbs/150_120_thumb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37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Уральский минералогический музей В. </w:t>
              </w:r>
              <w:proofErr w:type="spellStart"/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Пелепенко</w:t>
              </w:r>
              <w:proofErr w:type="spellEnd"/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 (Музей камня)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6.03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Посещение музея камня с экскурсионным обслуживанием дает возможность увидеть красоту природного камня.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ул. </w:t>
                  </w:r>
                  <w:proofErr w:type="gramStart"/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Красноармейская</w:t>
                  </w:r>
                  <w:proofErr w:type="gramEnd"/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1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38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2330FB52" wp14:editId="2926315D">
                  <wp:extent cx="1428750" cy="1143000"/>
                  <wp:effectExtent l="0" t="0" r="0" b="0"/>
                  <wp:docPr id="16" name="Рисунок 16" descr="http://i.ekmap.ru/1/5/0/5/thumbs/150_120_thumb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.ekmap.ru/1/5/0/5/thumbs/150_120_thumb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41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Музей истории Екатеринбурга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5.64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Музей истории Екатеринбурга расположен в нескольких старинных зданиях в историческом центре города. Главное здание музея за свою долгую жизнь было гостиницей</w:t>
            </w:r>
            <w:proofErr w:type="gramStart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,...</w:t>
            </w:r>
            <w:proofErr w:type="gramEnd"/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ул. Карла Либкнехта, 26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42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39407595" wp14:editId="78EBA2D4">
                  <wp:extent cx="1428750" cy="1143000"/>
                  <wp:effectExtent l="0" t="0" r="0" b="0"/>
                  <wp:docPr id="15" name="Рисунок 15" descr="http://i.ekmap.ru/1/1/4/1/8/thumbs/150_120_thumb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.ekmap.ru/1/1/4/1/8/thumbs/150_120_thumb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45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Музей "Литературная жизнь Урала ХХ века"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5.15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Среди белокаменных особняков XIX века в Литературном квартале особенно выделяется узорчатый деревянный терем с серебристой крышей разной конфигурации и...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ул. </w:t>
                  </w:r>
                  <w:proofErr w:type="gramStart"/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Пролетарская</w:t>
                  </w:r>
                  <w:proofErr w:type="gramEnd"/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10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46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02D286B8" wp14:editId="6187034E">
                  <wp:extent cx="1428750" cy="1143000"/>
                  <wp:effectExtent l="0" t="0" r="0" b="0"/>
                  <wp:docPr id="14" name="Рисунок 14" descr="http://i.ekmap.ru/2/6/9/thumbs/150_120_thumb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.ekmap.ru/2/6/9/thumbs/150_120_thumb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49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Музей радио им. </w:t>
              </w:r>
              <w:proofErr w:type="spellStart"/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А.С.Попова</w:t>
              </w:r>
              <w:proofErr w:type="spellEnd"/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5.01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Экспозиция музея рассказывает об истории открытия электромагнитных волн, изобретении радио, развитии радиосвязи и радиопромышленности на Урале. Для посетителей проводятся экскурсии по истории развития радиотехники.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ул. Розы Люксембург, 9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50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1396A59A" wp14:editId="155BBC65">
                  <wp:extent cx="1428750" cy="1143000"/>
                  <wp:effectExtent l="0" t="0" r="0" b="0"/>
                  <wp:docPr id="13" name="Рисунок 13" descr="http://i.ekmap.ru/1/9/9/0/thumbs/150_120_thumb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.ekmap.ru/1/9/9/0/thumbs/150_120_thumb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53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Екатеринбургский музей железнодорожного транспорта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4.77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Паровозы, электропоезда и многие другие исторические </w:t>
            </w:r>
            <w:proofErr w:type="gramStart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поезда</w:t>
            </w:r>
            <w:proofErr w:type="gramEnd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установленные на постаментах находятся на территории ремонтного отдела станции Сортировочная....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ул. </w:t>
                  </w:r>
                  <w:proofErr w:type="spellStart"/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Электродепо</w:t>
                  </w:r>
                  <w:proofErr w:type="spellEnd"/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54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7B57320C" wp14:editId="5B2801E0">
                  <wp:extent cx="1428750" cy="1143000"/>
                  <wp:effectExtent l="0" t="0" r="0" b="0"/>
                  <wp:docPr id="12" name="Рисунок 12" descr="http://i.ekmap.ru/4/6/7/0/thumbs/150_120_thumb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.ekmap.ru/4/6/7/0/thumbs/150_120_thumb.jp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57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Кладбище домов «Екатеринбург. Хроника утрат»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4.70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Кладбище домов - памятников архитектуры стертых с лица земли.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ул. Карла Либкнехта, 44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58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28DCD09C" wp14:editId="3A3BA92B">
                  <wp:extent cx="1428750" cy="1143000"/>
                  <wp:effectExtent l="0" t="0" r="0" b="0"/>
                  <wp:docPr id="11" name="Рисунок 11" descr="http://i.ekmap.ru/3/6/5/7/thumbs/150_120_thumb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.ekmap.ru/3/6/5/7/thumbs/150_120_thumb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61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Музейно-выставочный центр "Дом на Покровском"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4.60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Музей ведет свою историю от основания 29 декабря 1870 г. (10 января 1871 г. по новому стилю) в Екатеринбурге Уральского общества любителей естествознания...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ул. Малышева, 46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62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1DD5AED0" wp14:editId="29A03363">
                  <wp:extent cx="1428750" cy="1143000"/>
                  <wp:effectExtent l="0" t="0" r="0" b="0"/>
                  <wp:docPr id="10" name="Рисунок 10" descr="http://i.ekmap.ru/1/2/8/7/5/thumbs/150_120_thumb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.ekmap.ru/1/2/8/7/5/thumbs/150_120_thumb.jp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65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Музей истории, науки и техники Свердловской железной дороги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4.16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Путешествуя во времени, в нашем музее вы узнаете историю железных дорог России.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ул. </w:t>
                  </w:r>
                  <w:proofErr w:type="gramStart"/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Вокзальная</w:t>
                  </w:r>
                  <w:proofErr w:type="gramEnd"/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14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66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01E01DEF" wp14:editId="0DE8F973">
                  <wp:extent cx="1428750" cy="1143000"/>
                  <wp:effectExtent l="0" t="0" r="0" b="0"/>
                  <wp:docPr id="9" name="Рисунок 9" descr="http://i.ekmap.ru/1/7/6/3/thumbs/150_120_thumb.jp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.ekmap.ru/1/7/6/3/thumbs/150_120_thumb.jpg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69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Военно-исторический музей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3.82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  <w:t>Нет описания у объекта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Первомайская, 27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70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3DB656EB" wp14:editId="17315150">
                  <wp:extent cx="1428750" cy="1143000"/>
                  <wp:effectExtent l="0" t="0" r="0" b="0"/>
                  <wp:docPr id="8" name="Рисунок 8" descr="http://i.ekmap.ru/7/thumbs/150_120_thumb.jpg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.ekmap.ru/7/thumbs/150_120_thumb.jpg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73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Фотографический музей "Дом </w:t>
              </w:r>
              <w:proofErr w:type="spellStart"/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Метенкова</w:t>
              </w:r>
              <w:proofErr w:type="spellEnd"/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"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3.58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Фотографический музей "Дом </w:t>
            </w:r>
            <w:proofErr w:type="spellStart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Метенкова</w:t>
            </w:r>
            <w:proofErr w:type="spellEnd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" открылся 10 августа 1998 г. "Связав времен невидимую нить" музей показывает полтора века развития фотографии в Екатеринбурге</w:t>
            </w:r>
            <w:proofErr w:type="gramStart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:...</w:t>
            </w:r>
            <w:proofErr w:type="gramEnd"/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ул. </w:t>
                  </w:r>
                  <w:proofErr w:type="spellStart"/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К.Либкнехта</w:t>
                  </w:r>
                  <w:proofErr w:type="spellEnd"/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36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74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5A0918AB" wp14:editId="2A043136">
                  <wp:extent cx="1428750" cy="1143000"/>
                  <wp:effectExtent l="0" t="0" r="0" b="0"/>
                  <wp:docPr id="7" name="Рисунок 7" descr="http://i.ekmap.ru/2/6/2/thumbs/150_120_thumb.jpg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.ekmap.ru/2/6/2/thumbs/150_120_thumb.jpg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77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Дом-музей Д. Н. </w:t>
              </w:r>
              <w:proofErr w:type="gramStart"/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Мамина-Сибиряка</w:t>
              </w:r>
              <w:proofErr w:type="gramEnd"/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3.07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Дом, в котором сейчас располагается музей, был куплен писателем Дмитрием </w:t>
            </w:r>
            <w:proofErr w:type="spellStart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Наркисовичем</w:t>
            </w:r>
            <w:proofErr w:type="spellEnd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Маминым-Сибиряком</w:t>
            </w:r>
            <w:proofErr w:type="gramEnd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гонорар, полученный за роман "Приваловские миллионы",...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ул. Пушкина, 27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78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7DE0BD54" wp14:editId="31CC421E">
                  <wp:extent cx="1428750" cy="1143000"/>
                  <wp:effectExtent l="0" t="0" r="0" b="0"/>
                  <wp:docPr id="6" name="Рисунок 6" descr="http://i.ekmap.ru/3/1/7/thumbs/150_120_thumb.jpg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.ekmap.ru/3/1/7/thumbs/150_120_thumb.jpg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81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Свердловский областной музей воздушно-десантных войск "Крылатая гвардия"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2.89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Музей воздушно-десантных </w:t>
            </w:r>
            <w:proofErr w:type="spellStart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войкс</w:t>
            </w:r>
            <w:proofErr w:type="spellEnd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"Крылатая гвардия" открылся в мае 1994 г. Это второй музей истории ВДВ в России. Залы музея оформлены в </w:t>
            </w:r>
            <w:proofErr w:type="gramStart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нетрадиционном</w:t>
            </w:r>
            <w:proofErr w:type="gramEnd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(авангардном)...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ул. Крылова, 2-а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82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83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Музеи кино Свердловской киностудии (школа)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2.82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Хотите узнать о Свердловской киностудии всё? Тогда начните свое путешествие на Уральскую кинофабрику c посещения "Музея кино" СВЕРДЛОВСКОЙ КИНОСТУДИИ.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пр. Ленина, 50Ж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84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4114375" wp14:editId="255588B7">
                  <wp:extent cx="1428750" cy="1143000"/>
                  <wp:effectExtent l="0" t="0" r="0" b="0"/>
                  <wp:docPr id="4" name="Рисунок 4" descr="http://i.ekmap.ru/2/6/thumbs/150_120_thumb.jpg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.ekmap.ru/2/6/thumbs/150_120_thumb.jpg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87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Екатеринбургский музейный центр народного творчества "</w:t>
              </w:r>
              <w:proofErr w:type="spellStart"/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Гамаюн</w:t>
              </w:r>
              <w:proofErr w:type="spellEnd"/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"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2.74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Музей народного творчества с постоянной экспозицией "Народная картина и игрушка" был открыт 26 июня 2001 года. Небольшая экспозиция постепенно дополнялась...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ул. Гоголя, 20/5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88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89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Свердловский областной краеведческий музей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2.53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140 лет Свердловский Областной Краеведческий Музей собирал реликвии, чарующие взгляд и разум артефакты, свидетельствующие о необычайно многомерной и наполненной жизни Урала, России, мира.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пр. Ленина, 69/10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90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440000"/>
                <w:sz w:val="28"/>
                <w:szCs w:val="28"/>
                <w:lang w:eastAsia="ru-RU"/>
              </w:rPr>
              <w:drawing>
                <wp:inline distT="0" distB="0" distL="0" distR="0" wp14:anchorId="5D6AAA92" wp14:editId="601E97ED">
                  <wp:extent cx="1428750" cy="1143000"/>
                  <wp:effectExtent l="0" t="0" r="0" b="0"/>
                  <wp:docPr id="2" name="Рисунок 2" descr="http://i.ekmap.ru/3/0/0/thumbs/150_120_thumb.jpg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.ekmap.ru/3/0/0/thumbs/150_120_thumb.jpg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93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Музей истории циркового искусства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2.40</w:t>
            </w:r>
          </w:p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Музей представляет вам исторические материалы о цирке 19-21 веков, уникальные коллекции марок, значков, </w:t>
            </w:r>
            <w:proofErr w:type="spellStart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календариков</w:t>
            </w:r>
            <w:proofErr w:type="spellEnd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клоунов и </w:t>
            </w:r>
            <w:proofErr w:type="gramStart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другое</w:t>
            </w:r>
            <w:proofErr w:type="gramEnd"/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tbl>
            <w:tblPr>
              <w:tblW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21E39" w:rsidRPr="00921E39" w:rsidTr="00921E3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1E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  <w:r w:rsidRPr="0092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ул. 8 Марта, 43</w:t>
                  </w:r>
                </w:p>
                <w:p w:rsidR="00921E39" w:rsidRPr="00921E39" w:rsidRDefault="00921E39" w:rsidP="00921E39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94" w:anchor="map" w:history="1">
                    <w:r w:rsidRPr="00921E39">
                      <w:rPr>
                        <w:rFonts w:ascii="Times New Roman" w:eastAsia="Times New Roman" w:hAnsi="Times New Roman" w:cs="Times New Roman"/>
                        <w:color w:val="185283"/>
                        <w:sz w:val="28"/>
                        <w:szCs w:val="28"/>
                        <w:lang w:eastAsia="ru-RU"/>
                      </w:rPr>
                      <w:t>на карте</w:t>
                    </w:r>
                  </w:hyperlink>
                </w:p>
              </w:tc>
            </w:tr>
          </w:tbl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921E39" w:rsidRPr="00921E39" w:rsidRDefault="00921E39" w:rsidP="00921E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6632"/>
      </w:tblGrid>
      <w:tr w:rsidR="00921E39" w:rsidRPr="00921E39" w:rsidTr="00921E39">
        <w:trPr>
          <w:trHeight w:val="1800"/>
        </w:trPr>
        <w:tc>
          <w:tcPr>
            <w:tcW w:w="2250" w:type="dxa"/>
            <w:shd w:val="clear" w:color="auto" w:fill="FFFFFF"/>
            <w:hideMark/>
          </w:tcPr>
          <w:p w:rsidR="00921E39" w:rsidRPr="00921E39" w:rsidRDefault="00921E39" w:rsidP="0092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21E39">
              <w:rPr>
                <w:rFonts w:ascii="Times New Roman" w:eastAsia="Times New Roman" w:hAnsi="Times New Roman" w:cs="Times New Roman"/>
                <w:noProof/>
                <w:color w:val="AA2222"/>
                <w:sz w:val="28"/>
                <w:szCs w:val="28"/>
                <w:lang w:eastAsia="ru-RU"/>
              </w:rPr>
              <w:drawing>
                <wp:inline distT="0" distB="0" distL="0" distR="0" wp14:anchorId="10B746BA" wp14:editId="62210910">
                  <wp:extent cx="1428750" cy="1143000"/>
                  <wp:effectExtent l="0" t="0" r="0" b="0"/>
                  <wp:docPr id="1" name="Рисунок 1" descr="http://i.ekmap.ru/1/3/0/9/9/thumbs/150_120_thumb.jpg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.ekmap.ru/1/3/0/9/9/thumbs/150_120_thumb.jpg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921E39" w:rsidRPr="00921E39" w:rsidRDefault="00921E39" w:rsidP="00921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97" w:history="1">
              <w:r w:rsidRPr="00921E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Музей "Патриаршего подворья" при Храме на Крови</w:t>
              </w:r>
            </w:hyperlink>
            <w:r w:rsidRPr="00921E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921E3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single" w:sz="6" w:space="1" w:color="A1A1A1" w:frame="1"/>
                <w:shd w:val="clear" w:color="auto" w:fill="FDE158"/>
                <w:lang w:eastAsia="ru-RU"/>
              </w:rPr>
              <w:t>2.39</w:t>
            </w:r>
          </w:p>
        </w:tc>
      </w:tr>
    </w:tbl>
    <w:p w:rsidR="005A773C" w:rsidRPr="00921E39" w:rsidRDefault="005A773C">
      <w:pPr>
        <w:rPr>
          <w:rFonts w:ascii="Times New Roman" w:hAnsi="Times New Roman" w:cs="Times New Roman"/>
          <w:sz w:val="28"/>
          <w:szCs w:val="28"/>
        </w:rPr>
      </w:pPr>
    </w:p>
    <w:sectPr w:rsidR="005A773C" w:rsidRPr="00921E39" w:rsidSect="00921E3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39"/>
    <w:rsid w:val="005A773C"/>
    <w:rsid w:val="0092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1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21E39"/>
  </w:style>
  <w:style w:type="character" w:styleId="a3">
    <w:name w:val="Hyperlink"/>
    <w:basedOn w:val="a0"/>
    <w:uiPriority w:val="99"/>
    <w:semiHidden/>
    <w:unhideWhenUsed/>
    <w:rsid w:val="00921E39"/>
    <w:rPr>
      <w:color w:val="0000FF"/>
      <w:u w:val="single"/>
    </w:rPr>
  </w:style>
  <w:style w:type="character" w:customStyle="1" w:styleId="rating">
    <w:name w:val="rating"/>
    <w:basedOn w:val="a0"/>
    <w:rsid w:val="00921E39"/>
  </w:style>
  <w:style w:type="paragraph" w:styleId="a4">
    <w:name w:val="Balloon Text"/>
    <w:basedOn w:val="a"/>
    <w:link w:val="a5"/>
    <w:uiPriority w:val="99"/>
    <w:semiHidden/>
    <w:unhideWhenUsed/>
    <w:rsid w:val="0092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1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21E39"/>
  </w:style>
  <w:style w:type="character" w:styleId="a3">
    <w:name w:val="Hyperlink"/>
    <w:basedOn w:val="a0"/>
    <w:uiPriority w:val="99"/>
    <w:semiHidden/>
    <w:unhideWhenUsed/>
    <w:rsid w:val="00921E39"/>
    <w:rPr>
      <w:color w:val="0000FF"/>
      <w:u w:val="single"/>
    </w:rPr>
  </w:style>
  <w:style w:type="character" w:customStyle="1" w:styleId="rating">
    <w:name w:val="rating"/>
    <w:basedOn w:val="a0"/>
    <w:rsid w:val="00921E39"/>
  </w:style>
  <w:style w:type="paragraph" w:styleId="a4">
    <w:name w:val="Balloon Text"/>
    <w:basedOn w:val="a"/>
    <w:link w:val="a5"/>
    <w:uiPriority w:val="99"/>
    <w:semiHidden/>
    <w:unhideWhenUsed/>
    <w:rsid w:val="0092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968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1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4933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1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3584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6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5495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8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2980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3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3695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1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2497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1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8019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4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6871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8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987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58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041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2442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5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8547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5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570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0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4761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2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575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5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0513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3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2945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9948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6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1787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8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6771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0969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7835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8073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3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3800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jpeg"/><Relationship Id="rId21" Type="http://schemas.openxmlformats.org/officeDocument/2006/relationships/hyperlink" Target="http://www.ekmap.ru/museums/17" TargetMode="External"/><Relationship Id="rId34" Type="http://schemas.openxmlformats.org/officeDocument/2006/relationships/hyperlink" Target="http://www.ekmap.ru/museums" TargetMode="External"/><Relationship Id="rId42" Type="http://schemas.openxmlformats.org/officeDocument/2006/relationships/hyperlink" Target="http://www.ekmap.ru/museums" TargetMode="External"/><Relationship Id="rId47" Type="http://schemas.openxmlformats.org/officeDocument/2006/relationships/hyperlink" Target="http://www.ekmap.ru/museums/5" TargetMode="External"/><Relationship Id="rId50" Type="http://schemas.openxmlformats.org/officeDocument/2006/relationships/hyperlink" Target="http://www.ekmap.ru/museums" TargetMode="External"/><Relationship Id="rId55" Type="http://schemas.openxmlformats.org/officeDocument/2006/relationships/hyperlink" Target="http://www.ekmap.ru/monuments/721" TargetMode="External"/><Relationship Id="rId63" Type="http://schemas.openxmlformats.org/officeDocument/2006/relationships/hyperlink" Target="http://www.ekmap.ru/museums/215" TargetMode="External"/><Relationship Id="rId68" Type="http://schemas.openxmlformats.org/officeDocument/2006/relationships/image" Target="media/image16.jpeg"/><Relationship Id="rId76" Type="http://schemas.openxmlformats.org/officeDocument/2006/relationships/image" Target="media/image18.jpeg"/><Relationship Id="rId84" Type="http://schemas.openxmlformats.org/officeDocument/2006/relationships/hyperlink" Target="http://www.ekmap.ru/museums" TargetMode="External"/><Relationship Id="rId89" Type="http://schemas.openxmlformats.org/officeDocument/2006/relationships/hyperlink" Target="http://www.ekmap.ru/museums/225" TargetMode="External"/><Relationship Id="rId97" Type="http://schemas.openxmlformats.org/officeDocument/2006/relationships/hyperlink" Target="http://www.ekmap.ru/museums/304" TargetMode="External"/><Relationship Id="rId7" Type="http://schemas.openxmlformats.org/officeDocument/2006/relationships/hyperlink" Target="http://www.ekmap.ru/museums/40" TargetMode="External"/><Relationship Id="rId71" Type="http://schemas.openxmlformats.org/officeDocument/2006/relationships/hyperlink" Target="http://www.ekmap.ru/museums/2" TargetMode="External"/><Relationship Id="rId92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hyperlink" Target="http://www.ekmap.ru/museums" TargetMode="External"/><Relationship Id="rId29" Type="http://schemas.openxmlformats.org/officeDocument/2006/relationships/hyperlink" Target="http://www.ekmap.ru/museums/14" TargetMode="External"/><Relationship Id="rId11" Type="http://schemas.openxmlformats.org/officeDocument/2006/relationships/hyperlink" Target="http://www.ekmap.ru/museums/4" TargetMode="External"/><Relationship Id="rId24" Type="http://schemas.openxmlformats.org/officeDocument/2006/relationships/hyperlink" Target="http://www.ekmap.ru/museums" TargetMode="External"/><Relationship Id="rId32" Type="http://schemas.openxmlformats.org/officeDocument/2006/relationships/hyperlink" Target="http://www.ekmap.ru/museums" TargetMode="External"/><Relationship Id="rId37" Type="http://schemas.openxmlformats.org/officeDocument/2006/relationships/hyperlink" Target="http://www.ekmap.ru/museums/70" TargetMode="External"/><Relationship Id="rId40" Type="http://schemas.openxmlformats.org/officeDocument/2006/relationships/image" Target="media/image9.jpeg"/><Relationship Id="rId45" Type="http://schemas.openxmlformats.org/officeDocument/2006/relationships/hyperlink" Target="http://www.ekmap.ru/museums/7" TargetMode="External"/><Relationship Id="rId53" Type="http://schemas.openxmlformats.org/officeDocument/2006/relationships/hyperlink" Target="http://www.ekmap.ru/museums/376" TargetMode="External"/><Relationship Id="rId58" Type="http://schemas.openxmlformats.org/officeDocument/2006/relationships/hyperlink" Target="http://www.ekmap.ru/museums" TargetMode="External"/><Relationship Id="rId66" Type="http://schemas.openxmlformats.org/officeDocument/2006/relationships/hyperlink" Target="http://www.ekmap.ru/museums" TargetMode="External"/><Relationship Id="rId74" Type="http://schemas.openxmlformats.org/officeDocument/2006/relationships/hyperlink" Target="http://www.ekmap.ru/museums" TargetMode="External"/><Relationship Id="rId79" Type="http://schemas.openxmlformats.org/officeDocument/2006/relationships/hyperlink" Target="http://www.ekmap.ru/museums/6" TargetMode="External"/><Relationship Id="rId87" Type="http://schemas.openxmlformats.org/officeDocument/2006/relationships/hyperlink" Target="http://www.ekmap.ru/museums/9" TargetMode="External"/><Relationship Id="rId5" Type="http://schemas.openxmlformats.org/officeDocument/2006/relationships/hyperlink" Target="http://www.ekmap.ru/museums/40" TargetMode="External"/><Relationship Id="rId61" Type="http://schemas.openxmlformats.org/officeDocument/2006/relationships/hyperlink" Target="http://www.ekmap.ru/museums/1" TargetMode="External"/><Relationship Id="rId82" Type="http://schemas.openxmlformats.org/officeDocument/2006/relationships/hyperlink" Target="http://www.ekmap.ru/museums" TargetMode="External"/><Relationship Id="rId90" Type="http://schemas.openxmlformats.org/officeDocument/2006/relationships/hyperlink" Target="http://www.ekmap.ru/museums" TargetMode="External"/><Relationship Id="rId95" Type="http://schemas.openxmlformats.org/officeDocument/2006/relationships/hyperlink" Target="http://www.ekmap.ru/museums/304" TargetMode="External"/><Relationship Id="rId19" Type="http://schemas.openxmlformats.org/officeDocument/2006/relationships/hyperlink" Target="http://www.ekmap.ru/museums/10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5.jpeg"/><Relationship Id="rId27" Type="http://schemas.openxmlformats.org/officeDocument/2006/relationships/hyperlink" Target="http://www.ekmap.ru/museums/20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://www.ekmap.ru/museums/70" TargetMode="External"/><Relationship Id="rId43" Type="http://schemas.openxmlformats.org/officeDocument/2006/relationships/hyperlink" Target="http://www.ekmap.ru/museums/7" TargetMode="External"/><Relationship Id="rId48" Type="http://schemas.openxmlformats.org/officeDocument/2006/relationships/image" Target="media/image11.jpeg"/><Relationship Id="rId56" Type="http://schemas.openxmlformats.org/officeDocument/2006/relationships/image" Target="media/image13.jpeg"/><Relationship Id="rId64" Type="http://schemas.openxmlformats.org/officeDocument/2006/relationships/image" Target="media/image15.jpeg"/><Relationship Id="rId69" Type="http://schemas.openxmlformats.org/officeDocument/2006/relationships/hyperlink" Target="http://www.ekmap.ru/museums/295" TargetMode="External"/><Relationship Id="rId77" Type="http://schemas.openxmlformats.org/officeDocument/2006/relationships/hyperlink" Target="http://www.ekmap.ru/museums/18" TargetMode="External"/><Relationship Id="rId8" Type="http://schemas.openxmlformats.org/officeDocument/2006/relationships/hyperlink" Target="http://www.ekmap.ru/museums" TargetMode="External"/><Relationship Id="rId51" Type="http://schemas.openxmlformats.org/officeDocument/2006/relationships/hyperlink" Target="http://www.ekmap.ru/museums/376" TargetMode="External"/><Relationship Id="rId72" Type="http://schemas.openxmlformats.org/officeDocument/2006/relationships/image" Target="media/image17.jpeg"/><Relationship Id="rId80" Type="http://schemas.openxmlformats.org/officeDocument/2006/relationships/image" Target="media/image19.jpeg"/><Relationship Id="rId85" Type="http://schemas.openxmlformats.org/officeDocument/2006/relationships/hyperlink" Target="http://www.ekmap.ru/museums/9" TargetMode="External"/><Relationship Id="rId93" Type="http://schemas.openxmlformats.org/officeDocument/2006/relationships/hyperlink" Target="http://www.ekmap.ru/museums/73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ekmap.ru/museums" TargetMode="External"/><Relationship Id="rId17" Type="http://schemas.openxmlformats.org/officeDocument/2006/relationships/hyperlink" Target="http://www.ekmap.ru/museums/10" TargetMode="External"/><Relationship Id="rId25" Type="http://schemas.openxmlformats.org/officeDocument/2006/relationships/hyperlink" Target="http://www.ekmap.ru/museums/20" TargetMode="External"/><Relationship Id="rId33" Type="http://schemas.openxmlformats.org/officeDocument/2006/relationships/hyperlink" Target="http://www.ekmap.ru/museums/68" TargetMode="External"/><Relationship Id="rId38" Type="http://schemas.openxmlformats.org/officeDocument/2006/relationships/hyperlink" Target="http://www.ekmap.ru/museums" TargetMode="External"/><Relationship Id="rId46" Type="http://schemas.openxmlformats.org/officeDocument/2006/relationships/hyperlink" Target="http://www.ekmap.ru/museums" TargetMode="External"/><Relationship Id="rId59" Type="http://schemas.openxmlformats.org/officeDocument/2006/relationships/hyperlink" Target="http://www.ekmap.ru/museums/1" TargetMode="External"/><Relationship Id="rId67" Type="http://schemas.openxmlformats.org/officeDocument/2006/relationships/hyperlink" Target="http://www.ekmap.ru/museums/295" TargetMode="External"/><Relationship Id="rId20" Type="http://schemas.openxmlformats.org/officeDocument/2006/relationships/hyperlink" Target="http://www.ekmap.ru/museums" TargetMode="External"/><Relationship Id="rId41" Type="http://schemas.openxmlformats.org/officeDocument/2006/relationships/hyperlink" Target="http://www.ekmap.ru/museums/3" TargetMode="External"/><Relationship Id="rId54" Type="http://schemas.openxmlformats.org/officeDocument/2006/relationships/hyperlink" Target="http://www.ekmap.ru/museums" TargetMode="External"/><Relationship Id="rId62" Type="http://schemas.openxmlformats.org/officeDocument/2006/relationships/hyperlink" Target="http://www.ekmap.ru/museums" TargetMode="External"/><Relationship Id="rId70" Type="http://schemas.openxmlformats.org/officeDocument/2006/relationships/hyperlink" Target="http://www.ekmap.ru/museums" TargetMode="External"/><Relationship Id="rId75" Type="http://schemas.openxmlformats.org/officeDocument/2006/relationships/hyperlink" Target="http://www.ekmap.ru/museums/18" TargetMode="External"/><Relationship Id="rId83" Type="http://schemas.openxmlformats.org/officeDocument/2006/relationships/hyperlink" Target="http://www.ekmap.ru/museums/224" TargetMode="External"/><Relationship Id="rId88" Type="http://schemas.openxmlformats.org/officeDocument/2006/relationships/hyperlink" Target="http://www.ekmap.ru/museums" TargetMode="External"/><Relationship Id="rId91" Type="http://schemas.openxmlformats.org/officeDocument/2006/relationships/hyperlink" Target="http://www.ekmap.ru/museums/73" TargetMode="External"/><Relationship Id="rId96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ekmap.ru/museums/12" TargetMode="External"/><Relationship Id="rId23" Type="http://schemas.openxmlformats.org/officeDocument/2006/relationships/hyperlink" Target="http://www.ekmap.ru/museums/17" TargetMode="External"/><Relationship Id="rId28" Type="http://schemas.openxmlformats.org/officeDocument/2006/relationships/hyperlink" Target="http://www.ekmap.ru/museums" TargetMode="External"/><Relationship Id="rId36" Type="http://schemas.openxmlformats.org/officeDocument/2006/relationships/image" Target="media/image8.jpeg"/><Relationship Id="rId49" Type="http://schemas.openxmlformats.org/officeDocument/2006/relationships/hyperlink" Target="http://www.ekmap.ru/museums/5" TargetMode="External"/><Relationship Id="rId57" Type="http://schemas.openxmlformats.org/officeDocument/2006/relationships/hyperlink" Target="http://www.ekmap.ru/monuments/721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www.ekmap.ru/museums/14" TargetMode="External"/><Relationship Id="rId44" Type="http://schemas.openxmlformats.org/officeDocument/2006/relationships/image" Target="media/image10.jpeg"/><Relationship Id="rId52" Type="http://schemas.openxmlformats.org/officeDocument/2006/relationships/image" Target="media/image12.jpeg"/><Relationship Id="rId60" Type="http://schemas.openxmlformats.org/officeDocument/2006/relationships/image" Target="media/image14.jpeg"/><Relationship Id="rId65" Type="http://schemas.openxmlformats.org/officeDocument/2006/relationships/hyperlink" Target="http://www.ekmap.ru/museums/215" TargetMode="External"/><Relationship Id="rId73" Type="http://schemas.openxmlformats.org/officeDocument/2006/relationships/hyperlink" Target="http://www.ekmap.ru/museums/2" TargetMode="External"/><Relationship Id="rId78" Type="http://schemas.openxmlformats.org/officeDocument/2006/relationships/hyperlink" Target="http://www.ekmap.ru/museums" TargetMode="External"/><Relationship Id="rId81" Type="http://schemas.openxmlformats.org/officeDocument/2006/relationships/hyperlink" Target="http://www.ekmap.ru/museums/6" TargetMode="External"/><Relationship Id="rId86" Type="http://schemas.openxmlformats.org/officeDocument/2006/relationships/image" Target="media/image20.jpeg"/><Relationship Id="rId94" Type="http://schemas.openxmlformats.org/officeDocument/2006/relationships/hyperlink" Target="http://www.ekmap.ru/museums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kmap.ru/museums/4" TargetMode="External"/><Relationship Id="rId13" Type="http://schemas.openxmlformats.org/officeDocument/2006/relationships/hyperlink" Target="http://www.ekmap.ru/museums/12" TargetMode="External"/><Relationship Id="rId18" Type="http://schemas.openxmlformats.org/officeDocument/2006/relationships/image" Target="media/image4.jpeg"/><Relationship Id="rId39" Type="http://schemas.openxmlformats.org/officeDocument/2006/relationships/hyperlink" Target="http://www.ekmap.ru/museums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2016-04-14T17:12:00Z</dcterms:created>
  <dcterms:modified xsi:type="dcterms:W3CDTF">2016-04-14T17:15:00Z</dcterms:modified>
</cp:coreProperties>
</file>