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FD6" w:rsidRPr="00432FD6" w:rsidRDefault="00432FD6" w:rsidP="00432FD6">
      <w:pPr>
        <w:jc w:val="center"/>
        <w:rPr>
          <w:sz w:val="20"/>
          <w:szCs w:val="20"/>
        </w:rPr>
      </w:pPr>
      <w:r w:rsidRPr="00432FD6">
        <w:rPr>
          <w:sz w:val="20"/>
          <w:szCs w:val="20"/>
        </w:rPr>
        <w:t xml:space="preserve">                                                                                           </w:t>
      </w:r>
      <w:r w:rsidR="00F931D4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432FD6">
        <w:rPr>
          <w:sz w:val="20"/>
          <w:szCs w:val="20"/>
        </w:rPr>
        <w:t xml:space="preserve">  Приложение № 3</w:t>
      </w:r>
    </w:p>
    <w:p w:rsidR="00432FD6" w:rsidRPr="00432FD6" w:rsidRDefault="00432FD6" w:rsidP="00432FD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="00883429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</w:t>
      </w:r>
      <w:r w:rsidRPr="00432FD6">
        <w:rPr>
          <w:sz w:val="20"/>
          <w:szCs w:val="20"/>
        </w:rPr>
        <w:t xml:space="preserve">Утверждено Приказом </w:t>
      </w:r>
      <w:r w:rsidR="00883429">
        <w:rPr>
          <w:sz w:val="20"/>
          <w:szCs w:val="20"/>
        </w:rPr>
        <w:t xml:space="preserve">директора </w:t>
      </w:r>
      <w:r w:rsidRPr="00432FD6">
        <w:rPr>
          <w:sz w:val="20"/>
          <w:szCs w:val="20"/>
        </w:rPr>
        <w:t xml:space="preserve"> МКОУ НОШ №13 п</w:t>
      </w:r>
      <w:proofErr w:type="gramStart"/>
      <w:r w:rsidRPr="00432FD6">
        <w:rPr>
          <w:sz w:val="20"/>
          <w:szCs w:val="20"/>
        </w:rPr>
        <w:t>.Б</w:t>
      </w:r>
      <w:proofErr w:type="gramEnd"/>
      <w:r w:rsidRPr="00432FD6">
        <w:rPr>
          <w:sz w:val="20"/>
          <w:szCs w:val="20"/>
        </w:rPr>
        <w:t>обровский</w:t>
      </w:r>
    </w:p>
    <w:p w:rsidR="00432FD6" w:rsidRPr="00432FD6" w:rsidRDefault="00432FD6" w:rsidP="00432FD6">
      <w:pPr>
        <w:jc w:val="center"/>
        <w:rPr>
          <w:sz w:val="20"/>
          <w:szCs w:val="20"/>
        </w:rPr>
      </w:pPr>
      <w:r w:rsidRPr="00432FD6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                    </w:t>
      </w:r>
      <w:r w:rsidR="00F931D4">
        <w:rPr>
          <w:sz w:val="20"/>
          <w:szCs w:val="20"/>
        </w:rPr>
        <w:t xml:space="preserve">  </w:t>
      </w:r>
      <w:r w:rsidR="00883429">
        <w:rPr>
          <w:sz w:val="20"/>
          <w:szCs w:val="20"/>
        </w:rPr>
        <w:t xml:space="preserve">  29.08.2014 г. № 53/2 </w:t>
      </w:r>
      <w:r w:rsidRPr="00432FD6">
        <w:rPr>
          <w:sz w:val="20"/>
          <w:szCs w:val="20"/>
        </w:rPr>
        <w:t>-</w:t>
      </w:r>
      <w:r w:rsidR="00883429">
        <w:rPr>
          <w:sz w:val="20"/>
          <w:szCs w:val="20"/>
        </w:rPr>
        <w:t xml:space="preserve"> </w:t>
      </w:r>
      <w:r w:rsidRPr="00432FD6">
        <w:rPr>
          <w:sz w:val="20"/>
          <w:szCs w:val="20"/>
        </w:rPr>
        <w:t>ОД</w:t>
      </w:r>
    </w:p>
    <w:p w:rsidR="00432FD6" w:rsidRDefault="00432FD6" w:rsidP="00432FD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F931D4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</w:t>
      </w:r>
      <w:r w:rsidRPr="00432FD6">
        <w:rPr>
          <w:sz w:val="20"/>
          <w:szCs w:val="20"/>
        </w:rPr>
        <w:t xml:space="preserve">«Об утверждении «Модели непрерывного персонифицированного </w:t>
      </w:r>
      <w:r>
        <w:rPr>
          <w:sz w:val="20"/>
          <w:szCs w:val="20"/>
        </w:rPr>
        <w:t xml:space="preserve">                                     </w:t>
      </w:r>
      <w:r w:rsidR="00F931D4">
        <w:rPr>
          <w:sz w:val="20"/>
          <w:szCs w:val="20"/>
        </w:rPr>
        <w:t xml:space="preserve">                          </w:t>
      </w:r>
      <w:bookmarkStart w:id="0" w:name="_GoBack"/>
      <w:bookmarkEnd w:id="0"/>
      <w:r w:rsidRPr="00432FD6">
        <w:rPr>
          <w:sz w:val="20"/>
          <w:szCs w:val="20"/>
        </w:rPr>
        <w:t>повышения квалификации и профессиональной переподготовки</w:t>
      </w:r>
    </w:p>
    <w:p w:rsidR="00F36331" w:rsidRPr="001F54B8" w:rsidRDefault="001F54B8" w:rsidP="001F54B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работников  МКОУ НОШ №13 п</w:t>
      </w:r>
      <w:proofErr w:type="gramStart"/>
      <w:r>
        <w:rPr>
          <w:sz w:val="20"/>
          <w:szCs w:val="20"/>
        </w:rPr>
        <w:t>.Б</w:t>
      </w:r>
      <w:proofErr w:type="gramEnd"/>
      <w:r>
        <w:rPr>
          <w:sz w:val="20"/>
          <w:szCs w:val="20"/>
        </w:rPr>
        <w:t xml:space="preserve">обровский» </w:t>
      </w:r>
    </w:p>
    <w:p w:rsidR="00F36331" w:rsidRDefault="00F36331" w:rsidP="00C72FA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F36331" w:rsidRPr="00F931D4" w:rsidRDefault="00F36331" w:rsidP="00F36331">
      <w:pPr>
        <w:pStyle w:val="Default"/>
        <w:jc w:val="center"/>
        <w:rPr>
          <w:rFonts w:ascii="Times New Roman" w:hAnsi="Times New Roman" w:cs="Times New Roman"/>
          <w:b/>
        </w:rPr>
      </w:pPr>
      <w:r w:rsidRPr="00F931D4">
        <w:rPr>
          <w:rFonts w:ascii="Times New Roman" w:hAnsi="Times New Roman" w:cs="Times New Roman"/>
          <w:b/>
          <w:bCs/>
        </w:rPr>
        <w:t>План мероприятий «Дорожная карта»</w:t>
      </w:r>
    </w:p>
    <w:p w:rsidR="00F36331" w:rsidRPr="00F931D4" w:rsidRDefault="00F36331" w:rsidP="00F3633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F931D4">
        <w:rPr>
          <w:rFonts w:ascii="Times New Roman" w:hAnsi="Times New Roman" w:cs="Times New Roman"/>
          <w:b/>
          <w:bCs/>
        </w:rPr>
        <w:t xml:space="preserve">по повышению уровня профессионального </w:t>
      </w:r>
      <w:r w:rsidRPr="00F931D4">
        <w:rPr>
          <w:rFonts w:ascii="Times New Roman" w:hAnsi="Times New Roman" w:cs="Times New Roman"/>
          <w:b/>
          <w:bCs/>
          <w:color w:val="auto"/>
        </w:rPr>
        <w:t>мастерства</w:t>
      </w:r>
    </w:p>
    <w:p w:rsidR="00F36331" w:rsidRPr="00F931D4" w:rsidRDefault="00F36331" w:rsidP="00F36331">
      <w:pPr>
        <w:pStyle w:val="Default"/>
        <w:jc w:val="center"/>
        <w:rPr>
          <w:rFonts w:ascii="Times New Roman" w:hAnsi="Times New Roman" w:cs="Times New Roman"/>
          <w:b/>
        </w:rPr>
      </w:pPr>
      <w:r w:rsidRPr="00F931D4">
        <w:rPr>
          <w:rFonts w:ascii="Times New Roman" w:hAnsi="Times New Roman" w:cs="Times New Roman"/>
          <w:b/>
          <w:bCs/>
        </w:rPr>
        <w:t>педагоги</w:t>
      </w:r>
      <w:r w:rsidR="001F54B8" w:rsidRPr="00F931D4">
        <w:rPr>
          <w:rFonts w:ascii="Times New Roman" w:hAnsi="Times New Roman" w:cs="Times New Roman"/>
          <w:b/>
          <w:bCs/>
        </w:rPr>
        <w:t>ческих и руководящих  работников  МКОУ  НОШ №13 п</w:t>
      </w:r>
      <w:proofErr w:type="gramStart"/>
      <w:r w:rsidR="001F54B8" w:rsidRPr="00F931D4">
        <w:rPr>
          <w:rFonts w:ascii="Times New Roman" w:hAnsi="Times New Roman" w:cs="Times New Roman"/>
          <w:b/>
          <w:bCs/>
        </w:rPr>
        <w:t>.Б</w:t>
      </w:r>
      <w:proofErr w:type="gramEnd"/>
      <w:r w:rsidR="001F54B8" w:rsidRPr="00F931D4">
        <w:rPr>
          <w:rFonts w:ascii="Times New Roman" w:hAnsi="Times New Roman" w:cs="Times New Roman"/>
          <w:b/>
          <w:bCs/>
        </w:rPr>
        <w:t>обровский</w:t>
      </w:r>
    </w:p>
    <w:p w:rsidR="00F36331" w:rsidRPr="00F931D4" w:rsidRDefault="00F36331" w:rsidP="00F36331">
      <w:pPr>
        <w:rPr>
          <w:b/>
          <w:i/>
        </w:rPr>
      </w:pPr>
    </w:p>
    <w:p w:rsidR="00F36331" w:rsidRPr="00F931D4" w:rsidRDefault="00F36331" w:rsidP="0007269C">
      <w:pPr>
        <w:jc w:val="center"/>
        <w:rPr>
          <w:b/>
          <w:i/>
        </w:rPr>
      </w:pPr>
      <w:r w:rsidRPr="00F931D4">
        <w:rPr>
          <w:b/>
          <w:i/>
        </w:rPr>
        <w:t>Пояснительная  зап</w:t>
      </w:r>
      <w:r w:rsidR="0007269C" w:rsidRPr="00F931D4">
        <w:rPr>
          <w:b/>
          <w:i/>
        </w:rPr>
        <w:t>иска.</w:t>
      </w:r>
    </w:p>
    <w:p w:rsidR="00F36331" w:rsidRPr="00F931D4" w:rsidRDefault="00F36331" w:rsidP="0007269C">
      <w:pPr>
        <w:pStyle w:val="2"/>
        <w:shd w:val="clear" w:color="auto" w:fill="auto"/>
        <w:tabs>
          <w:tab w:val="right" w:pos="9380"/>
        </w:tabs>
        <w:spacing w:before="0" w:line="240" w:lineRule="atLeas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</w:rPr>
      </w:pPr>
      <w:r w:rsidRPr="00F931D4">
        <w:rPr>
          <w:rFonts w:ascii="Times New Roman" w:hAnsi="Times New Roman" w:cs="Times New Roman"/>
          <w:color w:val="000000"/>
          <w:sz w:val="24"/>
          <w:szCs w:val="24"/>
        </w:rPr>
        <w:t>Важне</w:t>
      </w:r>
      <w:r w:rsidRPr="00F931D4">
        <w:rPr>
          <w:rStyle w:val="1"/>
          <w:rFonts w:ascii="Times New Roman" w:hAnsi="Times New Roman" w:cs="Times New Roman"/>
          <w:sz w:val="24"/>
          <w:szCs w:val="24"/>
          <w:u w:val="none"/>
        </w:rPr>
        <w:t>йши</w:t>
      </w:r>
      <w:r w:rsidRPr="00F931D4">
        <w:rPr>
          <w:rFonts w:ascii="Times New Roman" w:hAnsi="Times New Roman" w:cs="Times New Roman"/>
          <w:color w:val="000000"/>
          <w:sz w:val="24"/>
          <w:szCs w:val="24"/>
        </w:rPr>
        <w:t>м условием успешной модернизации образования является высокий уровень профессиональной педагогической культуры</w:t>
      </w:r>
      <w:r w:rsidRPr="00F931D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и компетентности педагогов, способных вести педагогическую деятельность в условиях современной образовательной среды,  этому должна способствовать система дополнительного  профессионального  образования.</w:t>
      </w:r>
    </w:p>
    <w:p w:rsidR="00F36331" w:rsidRPr="00F931D4" w:rsidRDefault="00F36331" w:rsidP="0007269C">
      <w:pPr>
        <w:pStyle w:val="Default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F931D4">
        <w:rPr>
          <w:rFonts w:ascii="Times New Roman" w:hAnsi="Times New Roman" w:cs="Times New Roman"/>
          <w:i/>
          <w:iCs/>
        </w:rPr>
        <w:t xml:space="preserve">Дополнительное профессиональное образование </w:t>
      </w:r>
      <w:r w:rsidRPr="00F931D4">
        <w:rPr>
          <w:rFonts w:ascii="Times New Roman" w:hAnsi="Times New Roman" w:cs="Times New Roman"/>
        </w:rPr>
        <w:t xml:space="preserve">– образование, направленное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 </w:t>
      </w:r>
    </w:p>
    <w:p w:rsidR="00F36331" w:rsidRPr="00F931D4" w:rsidRDefault="00F36331" w:rsidP="0007269C">
      <w:pPr>
        <w:pStyle w:val="pagetext"/>
        <w:spacing w:before="0" w:beforeAutospacing="0" w:after="0" w:afterAutospacing="0" w:line="240" w:lineRule="atLeast"/>
        <w:ind w:firstLine="709"/>
        <w:jc w:val="both"/>
      </w:pPr>
      <w:r w:rsidRPr="00F931D4">
        <w:t xml:space="preserve">Согласно </w:t>
      </w:r>
      <w:hyperlink w:anchor="st76" w:tgtFrame="_blank" w:history="1">
        <w:r w:rsidRPr="00F931D4">
          <w:rPr>
            <w:rStyle w:val="a3"/>
          </w:rPr>
          <w:t>ст. 76</w:t>
        </w:r>
      </w:hyperlink>
      <w:r w:rsidRPr="00F931D4">
        <w:t xml:space="preserve"> Федерального закона № 273-ФЗ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F36331" w:rsidRPr="00F931D4" w:rsidRDefault="00F36331" w:rsidP="0007269C">
      <w:pPr>
        <w:pStyle w:val="2"/>
        <w:shd w:val="clear" w:color="auto" w:fill="auto"/>
        <w:tabs>
          <w:tab w:val="right" w:pos="9380"/>
        </w:tabs>
        <w:spacing w:before="0" w:line="240" w:lineRule="atLeast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F931D4">
        <w:rPr>
          <w:rFonts w:ascii="Times New Roman" w:hAnsi="Times New Roman" w:cs="Times New Roman"/>
          <w:color w:val="000000"/>
          <w:sz w:val="24"/>
          <w:szCs w:val="24"/>
        </w:rPr>
        <w:t xml:space="preserve">Целью системы дополнительного  образования педагогических и руководящих работников образовательных учреждений в свете современных требований к уровню профессионализма педагога является создание эффективных условий для повышения уровня профессионального мастерства педагогов. Повышению эффективности системы повышения квалификации способствуют такие факторы, как реализация в подготовке педагогических кадров </w:t>
      </w:r>
      <w:proofErr w:type="spellStart"/>
      <w:r w:rsidRPr="00F931D4">
        <w:rPr>
          <w:rFonts w:ascii="Times New Roman" w:hAnsi="Times New Roman" w:cs="Times New Roman"/>
          <w:color w:val="000000"/>
          <w:sz w:val="24"/>
          <w:szCs w:val="24"/>
        </w:rPr>
        <w:t>компетентностного</w:t>
      </w:r>
      <w:proofErr w:type="spellEnd"/>
      <w:r w:rsidRPr="00F931D4">
        <w:rPr>
          <w:rFonts w:ascii="Times New Roman" w:hAnsi="Times New Roman" w:cs="Times New Roman"/>
          <w:color w:val="000000"/>
          <w:sz w:val="24"/>
          <w:szCs w:val="24"/>
        </w:rPr>
        <w:t xml:space="preserve"> подхода, соответствие содержания образовательных услуг запросам педагогических работников, формирование заинтересованности и личной ответственности учителей в повышении квалификации.</w:t>
      </w:r>
    </w:p>
    <w:p w:rsidR="00F36331" w:rsidRPr="00F931D4" w:rsidRDefault="00F36331" w:rsidP="0007269C">
      <w:pPr>
        <w:pStyle w:val="2"/>
        <w:shd w:val="clear" w:color="auto" w:fill="auto"/>
        <w:spacing w:before="0" w:line="240" w:lineRule="atLeas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</w:rPr>
      </w:pPr>
      <w:r w:rsidRPr="00F931D4">
        <w:rPr>
          <w:rFonts w:ascii="Times New Roman" w:hAnsi="Times New Roman" w:cs="Times New Roman"/>
          <w:color w:val="000000"/>
          <w:sz w:val="24"/>
          <w:szCs w:val="24"/>
        </w:rPr>
        <w:t>В результате повышения квалификации педагогического работника необходимо оценить и зафиксировать комплексный результат: формирование и совершенствование профессиональных компетенций, изменения в профессиональной деятельности педагога.</w:t>
      </w:r>
    </w:p>
    <w:p w:rsidR="00F36331" w:rsidRPr="00F931D4" w:rsidRDefault="00F36331" w:rsidP="0007269C">
      <w:pPr>
        <w:pStyle w:val="2"/>
        <w:shd w:val="clear" w:color="auto" w:fill="auto"/>
        <w:spacing w:before="0" w:line="240" w:lineRule="atLeast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F931D4">
        <w:rPr>
          <w:rFonts w:ascii="Times New Roman" w:hAnsi="Times New Roman" w:cs="Times New Roman"/>
          <w:sz w:val="24"/>
          <w:szCs w:val="24"/>
        </w:rPr>
        <w:t xml:space="preserve">В условиях реализации задачи построения инновационной экономики развитие системы дополнительного  профессионального  образования требует принятия новых организационных  решений, позволяющих обеспечить работникам образования постоянное обучение или даже смену профессиональных компетенций. </w:t>
      </w:r>
      <w:r w:rsidRPr="00F931D4">
        <w:rPr>
          <w:rFonts w:ascii="Times New Roman" w:hAnsi="Times New Roman" w:cs="Times New Roman"/>
          <w:sz w:val="24"/>
          <w:szCs w:val="24"/>
        </w:rPr>
        <w:tab/>
        <w:t xml:space="preserve">Система дополнительного  профессионального образования должна работать на опережение и реально менять образовательную среду, влияющую на качественные изменения образовательных систем. Профессиональное совершенствование </w:t>
      </w:r>
      <w:r w:rsidRPr="00F931D4">
        <w:rPr>
          <w:rStyle w:val="hl"/>
          <w:rFonts w:ascii="Times New Roman" w:hAnsi="Times New Roman" w:cs="Times New Roman"/>
          <w:sz w:val="24"/>
          <w:szCs w:val="24"/>
        </w:rPr>
        <w:t>педагога</w:t>
      </w:r>
      <w:r w:rsidRPr="00F931D4">
        <w:rPr>
          <w:rFonts w:ascii="Times New Roman" w:hAnsi="Times New Roman" w:cs="Times New Roman"/>
          <w:sz w:val="24"/>
          <w:szCs w:val="24"/>
        </w:rPr>
        <w:t xml:space="preserve"> характеризуется уровнем компетентности, который определяет эффективность и результативность педагогических действий.</w:t>
      </w:r>
    </w:p>
    <w:p w:rsidR="00F36331" w:rsidRPr="00F931D4" w:rsidRDefault="00F36331" w:rsidP="0007269C">
      <w:pPr>
        <w:pStyle w:val="2"/>
        <w:shd w:val="clear" w:color="auto" w:fill="auto"/>
        <w:spacing w:before="0" w:line="240" w:lineRule="atLeast"/>
        <w:ind w:left="20" w:right="2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931D4">
        <w:rPr>
          <w:rFonts w:ascii="Times New Roman" w:hAnsi="Times New Roman" w:cs="Times New Roman"/>
          <w:color w:val="000000"/>
          <w:sz w:val="24"/>
          <w:szCs w:val="24"/>
        </w:rPr>
        <w:t xml:space="preserve">Главная задача повышения квалификации педагогических работников заключается в ликвидации несоответствия уровня профессионализма педагога как совокупности профессиональных компетенций выдвигаемым требованиям в сфере современного образования. Наличие той или иной компетенции педагога проявляется в деятельности педагога: в решении конкретных задач этой деятельности, разрешении тех или иных педагогических ситуаций, при этом уровень эффективности решения этих задач определяет уровень </w:t>
      </w:r>
      <w:r w:rsidRPr="00F931D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сформированности тех или иных компетенций. </w:t>
      </w:r>
    </w:p>
    <w:p w:rsidR="00F36331" w:rsidRPr="00F931D4" w:rsidRDefault="0007269C" w:rsidP="0007269C">
      <w:pPr>
        <w:pStyle w:val="2"/>
        <w:shd w:val="clear" w:color="auto" w:fill="auto"/>
        <w:spacing w:before="0" w:line="240" w:lineRule="atLeast"/>
        <w:ind w:left="20" w:right="2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931D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36331" w:rsidRPr="00F931D4">
        <w:rPr>
          <w:rFonts w:ascii="Times New Roman" w:hAnsi="Times New Roman" w:cs="Times New Roman"/>
          <w:color w:val="000000"/>
          <w:sz w:val="24"/>
          <w:szCs w:val="24"/>
        </w:rPr>
        <w:t xml:space="preserve"> основ</w:t>
      </w:r>
      <w:r w:rsidRPr="00F931D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F36331" w:rsidRPr="00F931D4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разработки критериев определения соответствующего современным требованиям уровня профессион</w:t>
      </w:r>
      <w:r w:rsidRPr="00F931D4">
        <w:rPr>
          <w:rFonts w:ascii="Times New Roman" w:hAnsi="Times New Roman" w:cs="Times New Roman"/>
          <w:color w:val="000000"/>
          <w:sz w:val="24"/>
          <w:szCs w:val="24"/>
        </w:rPr>
        <w:t>ализма педагогов принимаются</w:t>
      </w:r>
      <w:r w:rsidR="00F36331" w:rsidRPr="00F931D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36331" w:rsidRPr="00F931D4" w:rsidRDefault="00F36331" w:rsidP="0007269C">
      <w:pPr>
        <w:pStyle w:val="2"/>
        <w:numPr>
          <w:ilvl w:val="0"/>
          <w:numId w:val="1"/>
        </w:numPr>
        <w:shd w:val="clear" w:color="auto" w:fill="auto"/>
        <w:tabs>
          <w:tab w:val="left" w:pos="1431"/>
          <w:tab w:val="center" w:pos="2814"/>
          <w:tab w:val="left" w:pos="4143"/>
          <w:tab w:val="left" w:pos="6807"/>
          <w:tab w:val="right" w:pos="9399"/>
        </w:tabs>
        <w:spacing w:before="0" w:line="240" w:lineRule="atLeast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F931D4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proofErr w:type="spellStart"/>
      <w:r w:rsidRPr="00F931D4">
        <w:rPr>
          <w:rFonts w:ascii="Times New Roman" w:hAnsi="Times New Roman" w:cs="Times New Roman"/>
          <w:color w:val="000000"/>
          <w:sz w:val="24"/>
          <w:szCs w:val="24"/>
        </w:rPr>
        <w:t>Минздравсоцразвития</w:t>
      </w:r>
      <w:proofErr w:type="spellEnd"/>
      <w:r w:rsidRPr="00F931D4">
        <w:rPr>
          <w:rFonts w:ascii="Times New Roman" w:hAnsi="Times New Roman" w:cs="Times New Roman"/>
          <w:color w:val="000000"/>
          <w:sz w:val="24"/>
          <w:szCs w:val="24"/>
        </w:rPr>
        <w:t xml:space="preserve"> РФ от 26.08.2010 </w:t>
      </w:r>
      <w:r w:rsidRPr="00F931D4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F931D4">
        <w:rPr>
          <w:rFonts w:ascii="Times New Roman" w:hAnsi="Times New Roman" w:cs="Times New Roman"/>
          <w:color w:val="000000"/>
          <w:sz w:val="24"/>
          <w:szCs w:val="24"/>
        </w:rPr>
        <w:t xml:space="preserve"> 761н (ред. от 31.05.2011) "Об утверждении единого квалификационного справочника должносте</w:t>
      </w:r>
      <w:r w:rsidR="0007269C" w:rsidRPr="00F931D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07269C" w:rsidRPr="00F931D4">
        <w:rPr>
          <w:rFonts w:ascii="Times New Roman" w:hAnsi="Times New Roman" w:cs="Times New Roman"/>
          <w:color w:val="000000"/>
          <w:sz w:val="24"/>
          <w:szCs w:val="24"/>
        </w:rPr>
        <w:tab/>
        <w:t>руководителей,</w:t>
      </w:r>
      <w:r w:rsidR="0007269C" w:rsidRPr="00F931D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специалистов и служащих, </w:t>
      </w:r>
      <w:r w:rsidRPr="00F931D4">
        <w:rPr>
          <w:rFonts w:ascii="Times New Roman" w:hAnsi="Times New Roman" w:cs="Times New Roman"/>
          <w:color w:val="000000"/>
          <w:sz w:val="24"/>
          <w:szCs w:val="24"/>
        </w:rPr>
        <w:t>раздел «Квалификационные характеристики должностей работников образования».</w:t>
      </w:r>
    </w:p>
    <w:p w:rsidR="00F36331" w:rsidRPr="00F931D4" w:rsidRDefault="00F36331" w:rsidP="0007269C">
      <w:pPr>
        <w:pStyle w:val="2"/>
        <w:numPr>
          <w:ilvl w:val="0"/>
          <w:numId w:val="1"/>
        </w:numPr>
        <w:shd w:val="clear" w:color="auto" w:fill="auto"/>
        <w:spacing w:before="0" w:line="240" w:lineRule="atLeast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F931D4">
        <w:rPr>
          <w:rFonts w:ascii="Times New Roman" w:hAnsi="Times New Roman" w:cs="Times New Roman"/>
          <w:color w:val="000000"/>
          <w:sz w:val="24"/>
          <w:szCs w:val="24"/>
        </w:rPr>
        <w:t>Федеральные государственные образовательны</w:t>
      </w:r>
      <w:r w:rsidR="0007269C" w:rsidRPr="00F931D4">
        <w:rPr>
          <w:rFonts w:ascii="Times New Roman" w:hAnsi="Times New Roman" w:cs="Times New Roman"/>
          <w:color w:val="000000"/>
          <w:sz w:val="24"/>
          <w:szCs w:val="24"/>
        </w:rPr>
        <w:t xml:space="preserve">е стандарты (ФГОС) </w:t>
      </w:r>
      <w:r w:rsidRPr="00F931D4">
        <w:rPr>
          <w:rFonts w:ascii="Times New Roman" w:hAnsi="Times New Roman" w:cs="Times New Roman"/>
          <w:color w:val="000000"/>
          <w:sz w:val="24"/>
          <w:szCs w:val="24"/>
        </w:rPr>
        <w:t xml:space="preserve">начального </w:t>
      </w:r>
      <w:r w:rsidR="0007269C" w:rsidRPr="00F931D4">
        <w:rPr>
          <w:rFonts w:ascii="Times New Roman" w:hAnsi="Times New Roman" w:cs="Times New Roman"/>
          <w:color w:val="000000"/>
          <w:sz w:val="24"/>
          <w:szCs w:val="24"/>
        </w:rPr>
        <w:t xml:space="preserve">общего, </w:t>
      </w:r>
      <w:r w:rsidRPr="00F931D4">
        <w:rPr>
          <w:rFonts w:ascii="Times New Roman" w:hAnsi="Times New Roman" w:cs="Times New Roman"/>
          <w:color w:val="000000"/>
          <w:sz w:val="24"/>
          <w:szCs w:val="24"/>
        </w:rPr>
        <w:t xml:space="preserve"> которые представляют собой совокупность требований, обязательных при реализации </w:t>
      </w:r>
      <w:r w:rsidR="0007269C" w:rsidRPr="00F931D4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 образовательной </w:t>
      </w:r>
      <w:r w:rsidRPr="00F931D4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 w:rsidR="0007269C" w:rsidRPr="00F931D4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F931D4">
        <w:rPr>
          <w:rFonts w:ascii="Times New Roman" w:hAnsi="Times New Roman" w:cs="Times New Roman"/>
          <w:color w:val="000000"/>
          <w:sz w:val="24"/>
          <w:szCs w:val="24"/>
        </w:rPr>
        <w:t xml:space="preserve"> школы.</w:t>
      </w:r>
    </w:p>
    <w:p w:rsidR="0007269C" w:rsidRPr="00F931D4" w:rsidRDefault="00F36331" w:rsidP="0007269C">
      <w:pPr>
        <w:pStyle w:val="2"/>
        <w:numPr>
          <w:ilvl w:val="0"/>
          <w:numId w:val="1"/>
        </w:numPr>
        <w:shd w:val="clear" w:color="auto" w:fill="auto"/>
        <w:spacing w:before="0" w:line="240" w:lineRule="atLeast"/>
        <w:ind w:right="20"/>
        <w:rPr>
          <w:rFonts w:ascii="Times New Roman" w:hAnsi="Times New Roman" w:cs="Times New Roman"/>
          <w:sz w:val="24"/>
          <w:szCs w:val="24"/>
        </w:rPr>
      </w:pPr>
      <w:r w:rsidRPr="00F931D4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РФ от 18 октября 2013 г. №544н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F36331" w:rsidRPr="00F931D4" w:rsidRDefault="00F36331" w:rsidP="00C72FA7">
      <w:pPr>
        <w:spacing w:line="240" w:lineRule="atLeast"/>
        <w:jc w:val="both"/>
        <w:rPr>
          <w:b/>
          <w:i/>
          <w:color w:val="000000"/>
        </w:rPr>
      </w:pPr>
      <w:r w:rsidRPr="00F931D4">
        <w:rPr>
          <w:b/>
          <w:i/>
          <w:color w:val="000000"/>
        </w:rPr>
        <w:t>Сроки реализации: 2014-2017 гг.</w:t>
      </w:r>
    </w:p>
    <w:p w:rsidR="00F36331" w:rsidRPr="00F931D4" w:rsidRDefault="00F36331" w:rsidP="0007269C">
      <w:pPr>
        <w:spacing w:line="240" w:lineRule="atLeast"/>
        <w:jc w:val="both"/>
        <w:rPr>
          <w:color w:val="000000"/>
        </w:rPr>
      </w:pPr>
      <w:r w:rsidRPr="00F931D4">
        <w:rPr>
          <w:b/>
          <w:i/>
          <w:color w:val="000000"/>
        </w:rPr>
        <w:t xml:space="preserve">Механизм реализации </w:t>
      </w:r>
      <w:proofErr w:type="gramStart"/>
      <w:r w:rsidRPr="00F931D4">
        <w:rPr>
          <w:b/>
          <w:i/>
          <w:color w:val="000000"/>
        </w:rPr>
        <w:t>через</w:t>
      </w:r>
      <w:proofErr w:type="gramEnd"/>
      <w:r w:rsidRPr="00F931D4">
        <w:rPr>
          <w:color w:val="000000"/>
        </w:rPr>
        <w:t>:</w:t>
      </w:r>
    </w:p>
    <w:p w:rsidR="00F36331" w:rsidRPr="00F931D4" w:rsidRDefault="00F36331" w:rsidP="0007269C">
      <w:pPr>
        <w:numPr>
          <w:ilvl w:val="0"/>
          <w:numId w:val="2"/>
        </w:numPr>
        <w:tabs>
          <w:tab w:val="left" w:pos="150"/>
        </w:tabs>
        <w:suppressAutoHyphens w:val="0"/>
        <w:spacing w:line="240" w:lineRule="atLeast"/>
        <w:jc w:val="both"/>
        <w:rPr>
          <w:color w:val="000000"/>
        </w:rPr>
      </w:pPr>
      <w:r w:rsidRPr="00F931D4">
        <w:rPr>
          <w:color w:val="000000"/>
        </w:rPr>
        <w:t>курсовую подготовку педагогических работ</w:t>
      </w:r>
      <w:r w:rsidR="0007269C" w:rsidRPr="00F931D4">
        <w:rPr>
          <w:color w:val="000000"/>
        </w:rPr>
        <w:t>ников школы</w:t>
      </w:r>
      <w:r w:rsidRPr="00F931D4">
        <w:rPr>
          <w:color w:val="000000"/>
        </w:rPr>
        <w:t xml:space="preserve">; </w:t>
      </w:r>
    </w:p>
    <w:p w:rsidR="00F36331" w:rsidRPr="00F931D4" w:rsidRDefault="00F36331" w:rsidP="0007269C">
      <w:pPr>
        <w:numPr>
          <w:ilvl w:val="0"/>
          <w:numId w:val="2"/>
        </w:numPr>
        <w:tabs>
          <w:tab w:val="left" w:pos="150"/>
        </w:tabs>
        <w:suppressAutoHyphens w:val="0"/>
        <w:spacing w:line="240" w:lineRule="atLeast"/>
        <w:jc w:val="both"/>
        <w:rPr>
          <w:color w:val="000000"/>
        </w:rPr>
      </w:pPr>
      <w:r w:rsidRPr="00F931D4">
        <w:t>обучение с использованием дистанционных образовательных технологий;</w:t>
      </w:r>
    </w:p>
    <w:p w:rsidR="00F36331" w:rsidRPr="00F931D4" w:rsidRDefault="00F36331" w:rsidP="0007269C">
      <w:pPr>
        <w:numPr>
          <w:ilvl w:val="0"/>
          <w:numId w:val="2"/>
        </w:numPr>
        <w:tabs>
          <w:tab w:val="left" w:pos="150"/>
        </w:tabs>
        <w:suppressAutoHyphens w:val="0"/>
        <w:spacing w:line="240" w:lineRule="atLeast"/>
        <w:jc w:val="both"/>
      </w:pPr>
      <w:r w:rsidRPr="00F931D4">
        <w:t>модульное обучение;</w:t>
      </w:r>
    </w:p>
    <w:p w:rsidR="00F36331" w:rsidRPr="00F931D4" w:rsidRDefault="00F36331" w:rsidP="0007269C">
      <w:pPr>
        <w:numPr>
          <w:ilvl w:val="0"/>
          <w:numId w:val="2"/>
        </w:numPr>
        <w:tabs>
          <w:tab w:val="left" w:pos="150"/>
        </w:tabs>
        <w:suppressAutoHyphens w:val="0"/>
        <w:spacing w:line="240" w:lineRule="atLeast"/>
        <w:jc w:val="both"/>
      </w:pPr>
      <w:r w:rsidRPr="00F931D4">
        <w:t>стажировку;</w:t>
      </w:r>
    </w:p>
    <w:p w:rsidR="00F36331" w:rsidRPr="00F931D4" w:rsidRDefault="00F36331" w:rsidP="0007269C">
      <w:pPr>
        <w:numPr>
          <w:ilvl w:val="0"/>
          <w:numId w:val="2"/>
        </w:numPr>
        <w:tabs>
          <w:tab w:val="left" w:pos="150"/>
        </w:tabs>
        <w:suppressAutoHyphens w:val="0"/>
        <w:spacing w:line="240" w:lineRule="atLeast"/>
        <w:jc w:val="both"/>
        <w:rPr>
          <w:color w:val="000000"/>
        </w:rPr>
      </w:pPr>
      <w:r w:rsidRPr="00F931D4">
        <w:rPr>
          <w:color w:val="000000"/>
        </w:rPr>
        <w:t>работу муниципальных методических об</w:t>
      </w:r>
      <w:r w:rsidR="00C72FA7" w:rsidRPr="00F931D4">
        <w:rPr>
          <w:color w:val="000000"/>
        </w:rPr>
        <w:t>ъединений учителей-предметников</w:t>
      </w:r>
      <w:r w:rsidRPr="00F931D4">
        <w:rPr>
          <w:color w:val="000000"/>
        </w:rPr>
        <w:t xml:space="preserve">; </w:t>
      </w:r>
    </w:p>
    <w:p w:rsidR="00F36331" w:rsidRPr="00F931D4" w:rsidRDefault="00F36331" w:rsidP="0007269C">
      <w:pPr>
        <w:numPr>
          <w:ilvl w:val="0"/>
          <w:numId w:val="2"/>
        </w:numPr>
        <w:tabs>
          <w:tab w:val="left" w:pos="150"/>
        </w:tabs>
        <w:suppressAutoHyphens w:val="0"/>
        <w:spacing w:line="240" w:lineRule="atLeast"/>
        <w:jc w:val="both"/>
        <w:rPr>
          <w:color w:val="000000"/>
        </w:rPr>
      </w:pPr>
      <w:r w:rsidRPr="00F931D4">
        <w:rPr>
          <w:color w:val="000000"/>
        </w:rPr>
        <w:t>непрерывное образование и самообразование педагогических работников;</w:t>
      </w:r>
    </w:p>
    <w:p w:rsidR="00F36331" w:rsidRPr="00F931D4" w:rsidRDefault="00F36331" w:rsidP="0007269C">
      <w:pPr>
        <w:numPr>
          <w:ilvl w:val="0"/>
          <w:numId w:val="2"/>
        </w:numPr>
        <w:tabs>
          <w:tab w:val="left" w:pos="150"/>
        </w:tabs>
        <w:suppressAutoHyphens w:val="0"/>
        <w:spacing w:line="240" w:lineRule="atLeast"/>
        <w:jc w:val="both"/>
        <w:rPr>
          <w:color w:val="000000"/>
        </w:rPr>
      </w:pPr>
      <w:r w:rsidRPr="00F931D4">
        <w:rPr>
          <w:color w:val="000000"/>
        </w:rPr>
        <w:t>участие в профессиональных конкурсах;</w:t>
      </w:r>
    </w:p>
    <w:p w:rsidR="00F36331" w:rsidRPr="00F931D4" w:rsidRDefault="00F36331" w:rsidP="0007269C">
      <w:pPr>
        <w:numPr>
          <w:ilvl w:val="0"/>
          <w:numId w:val="2"/>
        </w:numPr>
        <w:tabs>
          <w:tab w:val="left" w:pos="150"/>
        </w:tabs>
        <w:suppressAutoHyphens w:val="0"/>
        <w:spacing w:line="240" w:lineRule="atLeast"/>
        <w:jc w:val="both"/>
        <w:rPr>
          <w:color w:val="000000"/>
        </w:rPr>
      </w:pPr>
      <w:r w:rsidRPr="00F931D4">
        <w:t>распространение передового педагогического опыта и инновационной практики;</w:t>
      </w:r>
    </w:p>
    <w:p w:rsidR="00EA30A2" w:rsidRPr="00F931D4" w:rsidRDefault="00F36331" w:rsidP="00C72FA7">
      <w:pPr>
        <w:pStyle w:val="a4"/>
        <w:numPr>
          <w:ilvl w:val="0"/>
          <w:numId w:val="2"/>
        </w:numPr>
        <w:tabs>
          <w:tab w:val="left" w:pos="180"/>
        </w:tabs>
        <w:spacing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F931D4">
        <w:rPr>
          <w:rFonts w:ascii="Times New Roman" w:hAnsi="Times New Roman"/>
          <w:sz w:val="24"/>
          <w:szCs w:val="24"/>
        </w:rPr>
        <w:t>повышение методической активности через выступления на педагогических советах, семинарах, методических конференциях и других мероприятия</w:t>
      </w:r>
    </w:p>
    <w:sectPr w:rsidR="00EA30A2" w:rsidRPr="00F931D4" w:rsidSect="00C72FA7">
      <w:pgSz w:w="16838" w:h="11906" w:orient="landscape"/>
      <w:pgMar w:top="426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1534E"/>
    <w:multiLevelType w:val="hybridMultilevel"/>
    <w:tmpl w:val="6166F1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21401F"/>
    <w:multiLevelType w:val="hybridMultilevel"/>
    <w:tmpl w:val="45624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045787"/>
    <w:multiLevelType w:val="hybridMultilevel"/>
    <w:tmpl w:val="DC3ECAE6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6331"/>
    <w:rsid w:val="00064C58"/>
    <w:rsid w:val="0007269C"/>
    <w:rsid w:val="000D1012"/>
    <w:rsid w:val="001D2975"/>
    <w:rsid w:val="001F54B8"/>
    <w:rsid w:val="00282855"/>
    <w:rsid w:val="00310119"/>
    <w:rsid w:val="00315447"/>
    <w:rsid w:val="00432FD6"/>
    <w:rsid w:val="00463BFE"/>
    <w:rsid w:val="005E1AF6"/>
    <w:rsid w:val="00701310"/>
    <w:rsid w:val="007A39CB"/>
    <w:rsid w:val="00837138"/>
    <w:rsid w:val="00883429"/>
    <w:rsid w:val="00A26CDB"/>
    <w:rsid w:val="00A329D1"/>
    <w:rsid w:val="00A53D65"/>
    <w:rsid w:val="00AF1DE9"/>
    <w:rsid w:val="00C72FA7"/>
    <w:rsid w:val="00CE0D7B"/>
    <w:rsid w:val="00E21F79"/>
    <w:rsid w:val="00EA30A2"/>
    <w:rsid w:val="00EB12C3"/>
    <w:rsid w:val="00F36331"/>
    <w:rsid w:val="00F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3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36331"/>
    <w:rPr>
      <w:color w:val="000080"/>
      <w:u w:val="single"/>
    </w:rPr>
  </w:style>
  <w:style w:type="paragraph" w:styleId="a4">
    <w:name w:val="No Spacing"/>
    <w:uiPriority w:val="1"/>
    <w:qFormat/>
    <w:rsid w:val="00F363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363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_"/>
    <w:link w:val="2"/>
    <w:locked/>
    <w:rsid w:val="00F36331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F36331"/>
    <w:pPr>
      <w:widowControl w:val="0"/>
      <w:shd w:val="clear" w:color="auto" w:fill="FFFFFF"/>
      <w:suppressAutoHyphens w:val="0"/>
      <w:spacing w:before="420" w:line="480" w:lineRule="exact"/>
      <w:ind w:hanging="36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agetext">
    <w:name w:val="page_text"/>
    <w:basedOn w:val="a"/>
    <w:rsid w:val="00F3633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l">
    <w:name w:val="hl"/>
    <w:basedOn w:val="a0"/>
    <w:rsid w:val="00F36331"/>
  </w:style>
  <w:style w:type="character" w:customStyle="1" w:styleId="1">
    <w:name w:val="Основной текст1"/>
    <w:rsid w:val="00F36331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834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342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CD681-15D3-4241-955B-AEF7DCC6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13</Company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cp:lastPrinted>2014-10-23T11:33:00Z</cp:lastPrinted>
  <dcterms:created xsi:type="dcterms:W3CDTF">2014-09-18T12:42:00Z</dcterms:created>
  <dcterms:modified xsi:type="dcterms:W3CDTF">2016-02-26T10:16:00Z</dcterms:modified>
</cp:coreProperties>
</file>