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21" w:rsidRDefault="00974121" w:rsidP="00974121">
      <w:pPr>
        <w:pStyle w:val="a4"/>
        <w:spacing w:before="100" w:beforeAutospacing="1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Как  преодолеть  тревожность у  </w:t>
      </w:r>
      <w:proofErr w:type="gramStart"/>
      <w:r>
        <w:rPr>
          <w:b/>
          <w:i/>
          <w:sz w:val="28"/>
          <w:szCs w:val="28"/>
          <w:u w:val="single"/>
        </w:rPr>
        <w:t>обучающихся</w:t>
      </w:r>
      <w:proofErr w:type="gramEnd"/>
      <w:r>
        <w:rPr>
          <w:b/>
          <w:i/>
          <w:sz w:val="28"/>
          <w:szCs w:val="28"/>
          <w:u w:val="single"/>
        </w:rPr>
        <w:t xml:space="preserve">  с  </w:t>
      </w:r>
      <w:proofErr w:type="spellStart"/>
      <w:r>
        <w:rPr>
          <w:b/>
          <w:i/>
          <w:sz w:val="28"/>
          <w:szCs w:val="28"/>
          <w:u w:val="single"/>
        </w:rPr>
        <w:t>ОВЗ</w:t>
      </w:r>
      <w:proofErr w:type="spellEnd"/>
    </w:p>
    <w:p w:rsidR="00974121" w:rsidRDefault="00974121" w:rsidP="00A203A5">
      <w:pPr>
        <w:pStyle w:val="a4"/>
        <w:rPr>
          <w:sz w:val="28"/>
          <w:szCs w:val="28"/>
        </w:rPr>
      </w:pPr>
      <w:r>
        <w:rPr>
          <w:sz w:val="28"/>
          <w:szCs w:val="28"/>
        </w:rPr>
        <w:t>«Тревожность» – это  индивидуальная  психологическая  особенность, проявляю</w:t>
      </w:r>
      <w:r>
        <w:rPr>
          <w:sz w:val="28"/>
          <w:szCs w:val="28"/>
        </w:rPr>
        <w:softHyphen/>
        <w:t>щаяся  в  склонности  человека  к  частым переживаниям.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Тревога - это  эпизоди</w:t>
      </w:r>
      <w:r>
        <w:rPr>
          <w:sz w:val="28"/>
          <w:szCs w:val="28"/>
        </w:rPr>
        <w:softHyphen/>
        <w:t>ческие  проявления  беспокойства  и  волнения; признаками  тревоги  являются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учащённое  сердцебиение, поверхностное дыхание, сухость  во  рту, ком  в  горле, сла</w:t>
      </w:r>
      <w:r>
        <w:rPr>
          <w:sz w:val="28"/>
          <w:szCs w:val="28"/>
        </w:rPr>
        <w:softHyphen/>
        <w:t>бость  в  ногах.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Единичные, т.е. не  часто  возникающие  проявления  тревоги  могут перерасти  в  устойчивое состояние, которое  и  получило  название «тревожность».  При  этом  следу</w:t>
      </w:r>
      <w:r>
        <w:rPr>
          <w:sz w:val="28"/>
          <w:szCs w:val="28"/>
        </w:rPr>
        <w:softHyphen/>
        <w:t>ет  четко  разграничивать  термины «тревожность» и «страх».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Таким  образом,  наличие  страхов  у  ребенка  является  нормой, но если страхов очень  много, то  следует  уже  говорить  о  наличии  тревожности  в характере  ребенка.</w:t>
      </w:r>
    </w:p>
    <w:p w:rsidR="00974121" w:rsidRDefault="00974121" w:rsidP="00A203A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Вопрос  о  причинах  возникновения  тревожности  в  настоящее  время остается  открытым. Причиной  тревожности    младших школьников  с </w:t>
      </w:r>
      <w:proofErr w:type="spellStart"/>
      <w:r>
        <w:rPr>
          <w:sz w:val="28"/>
          <w:szCs w:val="28"/>
        </w:rPr>
        <w:t>ОВЗ</w:t>
      </w:r>
      <w:proofErr w:type="spellEnd"/>
      <w:r>
        <w:rPr>
          <w:sz w:val="28"/>
          <w:szCs w:val="28"/>
        </w:rPr>
        <w:t xml:space="preserve"> считают  нарушение  детско-родительских  отношений. Неудовлетворенность  родителей  своей   р</w:t>
      </w:r>
      <w:r>
        <w:rPr>
          <w:sz w:val="28"/>
          <w:szCs w:val="28"/>
        </w:rPr>
        <w:softHyphen/>
        <w:t>аботой, материальным  положением и жилищными  условиями  оказывает  существе</w:t>
      </w:r>
      <w:r>
        <w:rPr>
          <w:sz w:val="28"/>
          <w:szCs w:val="28"/>
        </w:rPr>
        <w:softHyphen/>
        <w:t>нное  влияние  на  появление тревожности у детей.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>Однако  именно  в  дошкольном  возрасте  начинает  формироваться  так назыв</w:t>
      </w:r>
      <w:r>
        <w:rPr>
          <w:sz w:val="28"/>
          <w:szCs w:val="28"/>
        </w:rPr>
        <w:softHyphen/>
        <w:t>аемая   школьная  тревожность. Принято считать, что  она  возникает вследствие  столкновения   ребенка  с  требованиями  обучения  и  кажущейся невозможностью   им  соответствовать. Причем  большинство  школьников переживает  не  из-за  плохих  отметок, а  из-за  угрозы  испортить  отношения  с учителями,  родителями,  сверстн</w:t>
      </w:r>
      <w:r>
        <w:rPr>
          <w:sz w:val="28"/>
          <w:szCs w:val="28"/>
        </w:rPr>
        <w:softHyphen/>
        <w:t>иками.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Кроме  того,  доказано,  что  школьная  тревожность  тесно  связана  с мотивацией  учения, с  успешностью  обучения.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За  последние  10 лет  количество  тревожных  детей  младшего  школьного воз</w:t>
      </w:r>
      <w:r>
        <w:rPr>
          <w:sz w:val="28"/>
          <w:szCs w:val="28"/>
        </w:rPr>
        <w:softHyphen/>
        <w:t>раста  увеличилось, изменились  формы  ее  проявления. Если  раньше  рост тревож</w:t>
      </w:r>
      <w:r>
        <w:rPr>
          <w:sz w:val="28"/>
          <w:szCs w:val="28"/>
        </w:rPr>
        <w:softHyphen/>
        <w:t>ности  по  поводу   взаимоотношений  со  сверстниками наблюдался  в подростковом    возрасте, то  в  настоящее  время   многих учащихся младших классов  начинает  вол</w:t>
      </w:r>
      <w:r>
        <w:rPr>
          <w:sz w:val="28"/>
          <w:szCs w:val="28"/>
        </w:rPr>
        <w:softHyphen/>
        <w:t>новать  их характер   взаимодействия  с  другими  детьми.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Коррекционную работу с тревожными  детьми  целесообразно проводить в трех на</w:t>
      </w:r>
      <w:r>
        <w:rPr>
          <w:sz w:val="28"/>
          <w:szCs w:val="28"/>
        </w:rPr>
        <w:softHyphen/>
        <w:t>правлениях: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>-во-первых, по  повышению  самооценки;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>-во-вторых, по обучению ребен</w:t>
      </w:r>
      <w:r>
        <w:rPr>
          <w:sz w:val="28"/>
          <w:szCs w:val="28"/>
        </w:rPr>
        <w:softHyphen/>
        <w:t xml:space="preserve">ка способам снятия эмоционального напряжения; 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>-в-третьих, по отработке навы</w:t>
      </w:r>
      <w:r>
        <w:rPr>
          <w:sz w:val="28"/>
          <w:szCs w:val="28"/>
        </w:rPr>
        <w:softHyphen/>
        <w:t>ков владения собой в ситуациях, травмирующих ребенка.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Довольно  часто  тревож</w:t>
      </w:r>
      <w:r>
        <w:rPr>
          <w:sz w:val="28"/>
          <w:szCs w:val="28"/>
        </w:rPr>
        <w:softHyphen/>
        <w:t>ные  дети  имеют  заниженную  самооценку, что выражается  в  болезненном  воспри</w:t>
      </w:r>
      <w:r>
        <w:rPr>
          <w:sz w:val="28"/>
          <w:szCs w:val="28"/>
        </w:rPr>
        <w:softHyphen/>
        <w:t>ятии  критики  от  окружающих,  обвинении себя  во  многих  неудачах,  в  боязни  браться  за  новое сложное  задание.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Для 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 помочь  ребенку  повысить  свою  самооценку,  можно исполь</w:t>
      </w:r>
      <w:r>
        <w:rPr>
          <w:sz w:val="28"/>
          <w:szCs w:val="28"/>
        </w:rPr>
        <w:softHyphen/>
        <w:t>зовать  следующие  методы  работы: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>1)  Прежде  всего, необходимо  как  можно  чаще  называть  ребенка  по  имени и хва</w:t>
      </w:r>
      <w:r>
        <w:rPr>
          <w:sz w:val="28"/>
          <w:szCs w:val="28"/>
        </w:rPr>
        <w:softHyphen/>
        <w:t>лить  его в  присутствии  других  детей  и   взрослых.</w:t>
      </w:r>
    </w:p>
    <w:p w:rsidR="00974121" w:rsidRDefault="00974121" w:rsidP="00974121">
      <w:pPr>
        <w:pStyle w:val="a4"/>
        <w:rPr>
          <w:sz w:val="28"/>
          <w:szCs w:val="28"/>
        </w:rPr>
      </w:pPr>
      <w:r>
        <w:rPr>
          <w:sz w:val="28"/>
          <w:szCs w:val="28"/>
        </w:rPr>
        <w:t>2) Если   взрослый  обращается  к  тревожному  ребенку, он  должен  постараться ус</w:t>
      </w:r>
      <w:r>
        <w:rPr>
          <w:sz w:val="28"/>
          <w:szCs w:val="28"/>
        </w:rPr>
        <w:softHyphen/>
        <w:t>тановить  визуальный  контакт, такое  прямое  общение «глаза в глаза»  вселяет  чув</w:t>
      </w:r>
      <w:r>
        <w:rPr>
          <w:sz w:val="28"/>
          <w:szCs w:val="28"/>
        </w:rPr>
        <w:softHyphen/>
        <w:t xml:space="preserve">ство  доверия  в душу  ребенка. Работа  по  повышению самооценки – это  только  одно  из  направлений  в  работе  с  тревожным  ребенком. Очевидно, что  </w:t>
      </w:r>
      <w:r>
        <w:rPr>
          <w:sz w:val="28"/>
          <w:szCs w:val="28"/>
        </w:rPr>
        <w:lastRenderedPageBreak/>
        <w:t>быстрых  результа</w:t>
      </w:r>
      <w:r>
        <w:rPr>
          <w:sz w:val="28"/>
          <w:szCs w:val="28"/>
        </w:rPr>
        <w:softHyphen/>
        <w:t>тов  такой  работы  ожидать  нельзя, поэтому взрослые  должны  запастись терпением.</w:t>
      </w:r>
    </w:p>
    <w:p w:rsidR="00974121" w:rsidRDefault="00974121" w:rsidP="00974121">
      <w:pPr>
        <w:pStyle w:val="a4"/>
        <w:spacing w:before="100" w:beforeAutospacing="1" w:after="100" w:afterAutospacing="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2.  Как выявить тревожного ребенка?</w:t>
      </w:r>
    </w:p>
    <w:p w:rsidR="00974121" w:rsidRDefault="00974121" w:rsidP="00974121">
      <w:pPr>
        <w:pStyle w:val="a4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Одной  из  отличительных  черт  тревожных  детей  является  их  чрезмерное бес</w:t>
      </w:r>
      <w:r>
        <w:rPr>
          <w:sz w:val="28"/>
          <w:szCs w:val="28"/>
        </w:rPr>
        <w:softHyphen/>
        <w:t>покойство. Причем  иногда  они  боятся   даже  не  самого  события, а  его предчувствия. Иногда  у  ребенка  существуют  совершенно  конкретные  страхи: страх  темноты,  вы</w:t>
      </w:r>
      <w:r>
        <w:rPr>
          <w:sz w:val="28"/>
          <w:szCs w:val="28"/>
        </w:rPr>
        <w:softHyphen/>
        <w:t>соты,  одиночества.</w:t>
      </w:r>
    </w:p>
    <w:p w:rsidR="00974121" w:rsidRDefault="00974121" w:rsidP="00974121">
      <w:pPr>
        <w:pStyle w:val="a4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Тревожные  дети  требовательны  к  себе, часто имеют заниженную самооценку.</w:t>
      </w:r>
    </w:p>
    <w:p w:rsidR="00974121" w:rsidRDefault="00974121" w:rsidP="00974121">
      <w:pPr>
        <w:pStyle w:val="a4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выявления тревожного ребенка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8"/>
        <w:gridCol w:w="452"/>
        <w:gridCol w:w="480"/>
      </w:tblGrid>
      <w:tr w:rsidR="00974121" w:rsidTr="00974121">
        <w:trPr>
          <w:trHeight w:val="230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righ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74121" w:rsidTr="00974121">
        <w:trPr>
          <w:trHeight w:val="259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Испытывает постоянное беспокойство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</w:tr>
      <w:tr w:rsidR="00974121" w:rsidTr="00974121">
        <w:trPr>
          <w:trHeight w:val="259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Испытывает трудности (иногда невозможность) при концентрации внимания на чем-либо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</w:tr>
      <w:tr w:rsidR="00974121" w:rsidTr="00974121">
        <w:trPr>
          <w:trHeight w:val="249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Испытывает мускульное напряжение (например, в области лица, шеи)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</w:tr>
      <w:tr w:rsidR="00974121" w:rsidTr="00974121">
        <w:trPr>
          <w:trHeight w:val="259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Раздражителен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</w:tr>
      <w:tr w:rsidR="00974121" w:rsidTr="00974121">
        <w:trPr>
          <w:trHeight w:val="480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21" w:rsidRDefault="00974121" w:rsidP="00974121">
            <w:pPr>
              <w:pStyle w:val="a4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Имеет нарушения сна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21" w:rsidRDefault="00974121" w:rsidP="00974121">
            <w:pPr>
              <w:pStyle w:val="a4"/>
              <w:rPr>
                <w:sz w:val="28"/>
                <w:szCs w:val="28"/>
              </w:rPr>
            </w:pPr>
          </w:p>
        </w:tc>
      </w:tr>
    </w:tbl>
    <w:p w:rsidR="00974121" w:rsidRDefault="00974121" w:rsidP="00974121">
      <w:pPr>
        <w:pStyle w:val="a4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Чтобы было основание предположить, что ребенок, за которым вы наблюдае</w:t>
      </w:r>
      <w:r>
        <w:rPr>
          <w:sz w:val="28"/>
          <w:szCs w:val="28"/>
        </w:rPr>
        <w:softHyphen/>
        <w:t xml:space="preserve">те, </w:t>
      </w:r>
      <w:r>
        <w:rPr>
          <w:b/>
          <w:sz w:val="28"/>
          <w:szCs w:val="28"/>
        </w:rPr>
        <w:t>тревожен,</w:t>
      </w:r>
      <w:r>
        <w:rPr>
          <w:sz w:val="28"/>
          <w:szCs w:val="28"/>
        </w:rPr>
        <w:t xml:space="preserve"> необходимо, чтобы хотя бы </w:t>
      </w:r>
      <w:r>
        <w:rPr>
          <w:b/>
          <w:sz w:val="28"/>
          <w:szCs w:val="28"/>
        </w:rPr>
        <w:t>один из критериев</w:t>
      </w:r>
      <w:r>
        <w:rPr>
          <w:sz w:val="28"/>
          <w:szCs w:val="28"/>
        </w:rPr>
        <w:t>, перечисленных вы</w:t>
      </w:r>
      <w:r>
        <w:rPr>
          <w:sz w:val="28"/>
          <w:szCs w:val="28"/>
        </w:rPr>
        <w:softHyphen/>
        <w:t>ше, постоянно проявлялся в его поведении.</w:t>
      </w:r>
    </w:p>
    <w:p w:rsidR="00974121" w:rsidRDefault="00974121" w:rsidP="00974121">
      <w:pPr>
        <w:spacing w:after="0" w:line="240" w:lineRule="auto"/>
        <w:rPr>
          <w:rFonts w:ascii="Times New Roman" w:hAnsi="Times New Roman"/>
          <w:sz w:val="28"/>
          <w:szCs w:val="28"/>
        </w:rPr>
        <w:sectPr w:rsidR="00974121" w:rsidSect="00974121">
          <w:pgSz w:w="11907" w:h="16840"/>
          <w:pgMar w:top="709" w:right="708" w:bottom="851" w:left="1134" w:header="720" w:footer="720" w:gutter="0"/>
          <w:cols w:space="720"/>
        </w:sectPr>
      </w:pPr>
    </w:p>
    <w:p w:rsidR="00974121" w:rsidRDefault="00974121" w:rsidP="00974121">
      <w:pPr>
        <w:pStyle w:val="a4"/>
        <w:spacing w:line="240" w:lineRule="atLeast"/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Анкета по выявлению  тревожного  ребёнка</w:t>
      </w:r>
    </w:p>
    <w:p w:rsidR="00974121" w:rsidRDefault="00974121" w:rsidP="00974121">
      <w:pPr>
        <w:pStyle w:val="a4"/>
        <w:spacing w:line="240" w:lineRule="atLeast"/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 родителей)</w:t>
      </w:r>
    </w:p>
    <w:p w:rsidR="00974121" w:rsidRDefault="00974121" w:rsidP="00974121">
      <w:pPr>
        <w:pStyle w:val="a4"/>
        <w:spacing w:line="240" w:lineRule="atLeast"/>
        <w:ind w:left="851" w:right="851"/>
        <w:jc w:val="center"/>
        <w:rPr>
          <w:sz w:val="28"/>
          <w:szCs w:val="28"/>
        </w:rPr>
      </w:pPr>
      <w:r>
        <w:rPr>
          <w:sz w:val="28"/>
          <w:szCs w:val="28"/>
        </w:rPr>
        <w:t>Инструкция: ответьте, пожалуйста,</w:t>
      </w:r>
    </w:p>
    <w:p w:rsidR="00974121" w:rsidRDefault="00974121" w:rsidP="00974121">
      <w:pPr>
        <w:pStyle w:val="a4"/>
        <w:spacing w:line="240" w:lineRule="atLeast"/>
        <w:ind w:left="851" w:right="851"/>
        <w:jc w:val="center"/>
        <w:rPr>
          <w:sz w:val="28"/>
          <w:szCs w:val="28"/>
        </w:rPr>
      </w:pPr>
      <w:r>
        <w:rPr>
          <w:sz w:val="28"/>
          <w:szCs w:val="28"/>
        </w:rPr>
        <w:t>на предложенные  утверждения либо «да» либо «нет».</w:t>
      </w:r>
    </w:p>
    <w:p w:rsidR="00A203A5" w:rsidRDefault="00A203A5" w:rsidP="00974121">
      <w:pPr>
        <w:pStyle w:val="a4"/>
        <w:spacing w:line="240" w:lineRule="atLeast"/>
        <w:ind w:left="851" w:right="851"/>
        <w:jc w:val="center"/>
        <w:rPr>
          <w:sz w:val="28"/>
          <w:szCs w:val="28"/>
        </w:rPr>
      </w:pPr>
    </w:p>
    <w:tbl>
      <w:tblPr>
        <w:tblW w:w="921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1134"/>
      </w:tblGrid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  <w:r>
              <w:t xml:space="preserve">Ребёнок.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tabs>
                <w:tab w:val="left" w:pos="1026"/>
              </w:tabs>
              <w:spacing w:line="240" w:lineRule="atLeast"/>
              <w:ind w:right="175"/>
              <w:jc w:val="center"/>
            </w:pPr>
            <w:r>
              <w:t>Нет</w:t>
            </w: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-116"/>
            </w:pPr>
            <w:r>
              <w:t>Не  может  долго  работать не  уставая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-116"/>
            </w:pPr>
            <w:r>
              <w:t>Ему  трудно  сосредоточиться на чём-то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Любое  задание  вызывает  излишнее  беспокойство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</w:pPr>
            <w:r>
              <w:t xml:space="preserve">Во время  выполнения  задания  очень  </w:t>
            </w:r>
            <w:proofErr w:type="gramStart"/>
            <w:r>
              <w:t>напряжён</w:t>
            </w:r>
            <w:proofErr w:type="gramEnd"/>
            <w:r>
              <w:t>, скован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Смущается  чаще  других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Часто  говорит  о  возможных  неприятностях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Как  правило, краснеет  в  незнакомой обстановке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Жалуется, что  снятся  страшные  сны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Руки  обычно  холодные  и  влажные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Нередко  бывает расстройство  стула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Сильно  потеет, когда  волнуется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Не  обладает  хорошим  аппетитом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Спит  беспокойно, засыпает с трудом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Пуглив, многое  вызывает  у  него  страх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Обычно  беспокоен, легко  расстраивается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Часто не может сдержать слёзы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Плохо  переносит  ожидание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Не  любит браться за новое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 xml:space="preserve">Не  </w:t>
            </w:r>
            <w:proofErr w:type="gramStart"/>
            <w:r>
              <w:t>уверен</w:t>
            </w:r>
            <w:proofErr w:type="gramEnd"/>
            <w:r>
              <w:t xml:space="preserve"> в себе, в своих  силах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  <w:tr w:rsidR="00A203A5" w:rsidTr="00A203A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A5" w:rsidRDefault="00A203A5" w:rsidP="00810FC1">
            <w:pPr>
              <w:pStyle w:val="a4"/>
              <w:spacing w:line="240" w:lineRule="atLeast"/>
              <w:ind w:right="851"/>
            </w:pPr>
            <w:r>
              <w:t>Боится  сталкиваться с трудностями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A5" w:rsidRDefault="00A203A5">
            <w:pPr>
              <w:pStyle w:val="a4"/>
              <w:spacing w:line="240" w:lineRule="atLeast"/>
              <w:ind w:left="851" w:right="851"/>
              <w:jc w:val="center"/>
            </w:pPr>
          </w:p>
        </w:tc>
      </w:tr>
    </w:tbl>
    <w:p w:rsidR="00810FC1" w:rsidRDefault="00810FC1" w:rsidP="00810FC1">
      <w:pPr>
        <w:pStyle w:val="a4"/>
        <w:spacing w:line="240" w:lineRule="atLeast"/>
        <w:ind w:left="-567" w:right="851"/>
      </w:pPr>
    </w:p>
    <w:p w:rsidR="00974121" w:rsidRDefault="00974121" w:rsidP="00810FC1">
      <w:pPr>
        <w:pStyle w:val="a4"/>
        <w:spacing w:line="240" w:lineRule="atLeast"/>
        <w:ind w:left="-709" w:right="-143"/>
        <w:rPr>
          <w:sz w:val="28"/>
          <w:szCs w:val="28"/>
        </w:rPr>
      </w:pPr>
      <w:r>
        <w:rPr>
          <w:sz w:val="28"/>
          <w:szCs w:val="28"/>
        </w:rPr>
        <w:t xml:space="preserve">Суммируйте количество ответов «да», чтобы получить общий балл </w:t>
      </w:r>
      <w:r w:rsidR="00810FC1">
        <w:rPr>
          <w:sz w:val="28"/>
          <w:szCs w:val="28"/>
        </w:rPr>
        <w:t xml:space="preserve"> </w:t>
      </w:r>
      <w:r w:rsidR="00A203A5">
        <w:rPr>
          <w:sz w:val="28"/>
          <w:szCs w:val="28"/>
        </w:rPr>
        <w:t>т</w:t>
      </w:r>
      <w:r>
        <w:rPr>
          <w:sz w:val="28"/>
          <w:szCs w:val="28"/>
        </w:rPr>
        <w:t>ревожности.</w:t>
      </w:r>
    </w:p>
    <w:p w:rsidR="00974121" w:rsidRDefault="00974121" w:rsidP="00974121">
      <w:pPr>
        <w:pStyle w:val="a4"/>
        <w:spacing w:line="240" w:lineRule="atLeast"/>
        <w:ind w:left="851" w:right="851"/>
        <w:rPr>
          <w:sz w:val="28"/>
          <w:szCs w:val="28"/>
        </w:rPr>
      </w:pPr>
      <w:r>
        <w:rPr>
          <w:sz w:val="28"/>
          <w:szCs w:val="28"/>
        </w:rPr>
        <w:t xml:space="preserve"> Высокая тревожность - 15-20 баллов. </w:t>
      </w:r>
    </w:p>
    <w:p w:rsidR="00974121" w:rsidRDefault="00974121" w:rsidP="00974121">
      <w:pPr>
        <w:pStyle w:val="a4"/>
        <w:spacing w:line="240" w:lineRule="atLeast"/>
        <w:ind w:left="851" w:right="851"/>
        <w:rPr>
          <w:sz w:val="28"/>
          <w:szCs w:val="28"/>
        </w:rPr>
      </w:pPr>
      <w:proofErr w:type="gramStart"/>
      <w:r>
        <w:rPr>
          <w:sz w:val="28"/>
          <w:szCs w:val="28"/>
        </w:rPr>
        <w:t>Средняя</w:t>
      </w:r>
      <w:proofErr w:type="gramEnd"/>
      <w:r>
        <w:rPr>
          <w:sz w:val="28"/>
          <w:szCs w:val="28"/>
        </w:rPr>
        <w:t xml:space="preserve"> - 7-14 баллов.</w:t>
      </w:r>
    </w:p>
    <w:p w:rsidR="00974121" w:rsidRDefault="00974121" w:rsidP="00974121">
      <w:pPr>
        <w:pStyle w:val="a4"/>
        <w:spacing w:line="240" w:lineRule="atLeast"/>
        <w:ind w:left="851" w:right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Низкая</w:t>
      </w:r>
      <w:proofErr w:type="gramEnd"/>
      <w:r>
        <w:rPr>
          <w:sz w:val="28"/>
          <w:szCs w:val="28"/>
        </w:rPr>
        <w:t xml:space="preserve"> - 1-6 лов. </w:t>
      </w:r>
    </w:p>
    <w:p w:rsidR="00974121" w:rsidRDefault="00974121" w:rsidP="00974121">
      <w:pPr>
        <w:pStyle w:val="a4"/>
        <w:spacing w:line="240" w:lineRule="atLeast"/>
        <w:ind w:left="851" w:right="851"/>
        <w:rPr>
          <w:b/>
          <w:sz w:val="28"/>
          <w:szCs w:val="28"/>
        </w:rPr>
      </w:pPr>
    </w:p>
    <w:p w:rsidR="00974121" w:rsidRDefault="00974121" w:rsidP="00974121">
      <w:pPr>
        <w:pStyle w:val="a4"/>
        <w:spacing w:line="240" w:lineRule="atLeast"/>
        <w:ind w:left="851" w:right="851"/>
        <w:rPr>
          <w:b/>
          <w:sz w:val="28"/>
          <w:szCs w:val="28"/>
        </w:rPr>
      </w:pPr>
    </w:p>
    <w:p w:rsidR="00974121" w:rsidRDefault="00974121" w:rsidP="00810FC1">
      <w:pPr>
        <w:pStyle w:val="a4"/>
        <w:spacing w:line="240" w:lineRule="atLeast"/>
        <w:ind w:left="851" w:right="851"/>
        <w:rPr>
          <w:b/>
          <w:sz w:val="28"/>
          <w:szCs w:val="28"/>
        </w:rPr>
      </w:pPr>
      <w:r>
        <w:rPr>
          <w:b/>
          <w:sz w:val="28"/>
          <w:szCs w:val="28"/>
        </w:rPr>
        <w:t>Как помочь тревожному ребенку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Работа с тревожным ребенком занимает достаточно длительное время. Рекомендуется проводить работу по трем основным направлениям:</w:t>
      </w:r>
    </w:p>
    <w:p w:rsidR="00974121" w:rsidRDefault="00810FC1" w:rsidP="00810FC1">
      <w:pPr>
        <w:pStyle w:val="a4"/>
        <w:spacing w:line="240" w:lineRule="atLeast"/>
        <w:ind w:left="-567" w:right="-1" w:hanging="45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4121">
        <w:rPr>
          <w:sz w:val="28"/>
          <w:szCs w:val="28"/>
        </w:rPr>
        <w:t>1. Повышение самооценки ребенка.</w:t>
      </w:r>
    </w:p>
    <w:p w:rsidR="00974121" w:rsidRDefault="00A203A5" w:rsidP="00810FC1">
      <w:pPr>
        <w:pStyle w:val="a4"/>
        <w:spacing w:line="240" w:lineRule="atLeast"/>
        <w:ind w:left="-567" w:right="-1" w:hanging="2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121">
        <w:rPr>
          <w:sz w:val="28"/>
          <w:szCs w:val="28"/>
        </w:rPr>
        <w:t xml:space="preserve">2. Обучение </w:t>
      </w:r>
      <w:proofErr w:type="spellStart"/>
      <w:r w:rsidR="00974121">
        <w:rPr>
          <w:sz w:val="28"/>
          <w:szCs w:val="28"/>
        </w:rPr>
        <w:t>саморегуляции</w:t>
      </w:r>
      <w:proofErr w:type="spellEnd"/>
      <w:r w:rsidR="00974121">
        <w:rPr>
          <w:sz w:val="28"/>
          <w:szCs w:val="28"/>
        </w:rPr>
        <w:t xml:space="preserve"> в конкретных, наиболее волнующих его случаях.</w:t>
      </w:r>
    </w:p>
    <w:p w:rsidR="00974121" w:rsidRDefault="00A203A5" w:rsidP="00810FC1">
      <w:pPr>
        <w:pStyle w:val="a4"/>
        <w:spacing w:line="240" w:lineRule="atLeast"/>
        <w:ind w:left="-567" w:right="-1" w:hanging="2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121">
        <w:rPr>
          <w:sz w:val="28"/>
          <w:szCs w:val="28"/>
        </w:rPr>
        <w:t>З. Снятие мышечного напряжения.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Состояние  тревоги, как правило, сопровождается повышенным мышечным напряжением в области лица, шеи, рук, живота и т.д. Поэтому при работе с тревожным </w:t>
      </w:r>
      <w:r>
        <w:rPr>
          <w:sz w:val="28"/>
          <w:szCs w:val="28"/>
        </w:rPr>
        <w:softHyphen/>
        <w:t>ребенком особенно эффективными являются упражнения на релаксацию мышц (одно из направлений работы с тревожными детьми).</w:t>
      </w:r>
    </w:p>
    <w:p w:rsidR="00974121" w:rsidRDefault="00974121" w:rsidP="00810FC1">
      <w:pPr>
        <w:pStyle w:val="a4"/>
        <w:spacing w:line="240" w:lineRule="atLeast"/>
        <w:ind w:left="-567"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«Как играть с тревожными детьми»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Участники  делятся на подгруппы, каждая из которых в течение 5 минут выполняет практическое задание и составляет список игр (желательно из своей практики), наиболее эффективных при работе с тревожными детьми. По окончании работы проводится групповое обсуждение, в процессе которого вырабатываются основные принципы в подборе </w:t>
      </w:r>
      <w:proofErr w:type="gramStart"/>
      <w:r>
        <w:rPr>
          <w:sz w:val="28"/>
          <w:szCs w:val="28"/>
        </w:rPr>
        <w:t>игр</w:t>
      </w:r>
      <w:proofErr w:type="gramEnd"/>
      <w:r>
        <w:rPr>
          <w:sz w:val="28"/>
          <w:szCs w:val="28"/>
        </w:rPr>
        <w:t xml:space="preserve"> и составляется общий список </w:t>
      </w:r>
      <w:r>
        <w:rPr>
          <w:sz w:val="28"/>
          <w:szCs w:val="28"/>
        </w:rPr>
        <w:lastRenderedPageBreak/>
        <w:t>(его учителя  могут применять в дальнейшей практической работе).</w:t>
      </w:r>
    </w:p>
    <w:p w:rsidR="00974121" w:rsidRDefault="00974121" w:rsidP="00810FC1">
      <w:pPr>
        <w:pStyle w:val="a4"/>
        <w:spacing w:line="240" w:lineRule="atLeast"/>
        <w:ind w:left="-567" w:right="-1"/>
        <w:rPr>
          <w:b/>
          <w:sz w:val="28"/>
          <w:szCs w:val="28"/>
        </w:rPr>
      </w:pPr>
      <w:r>
        <w:rPr>
          <w:b/>
          <w:sz w:val="28"/>
          <w:szCs w:val="28"/>
        </w:rPr>
        <w:t>Игра «Кенгуру».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Цель: отработать навык взаимодействия с партнером, способствовать сплочению группы.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Содержание: Участники делятся на пары. Один из них - кенгуру - стоит, другой  - кенгуренок - сначала встает спиной к нему (плотно), а затем приседает. Оба  участника берутся за руки. Задача каждой пары именно в таком положении; не разнимая  рук, пройти до противоположной стены, до ведущего, обойти помещение по  кругу, попрыгать вместе и т.д. На следующем этапе игры участники могут поменяться ролями, а затем - партнерами.</w:t>
      </w:r>
    </w:p>
    <w:p w:rsidR="00974121" w:rsidRDefault="00974121" w:rsidP="00810FC1">
      <w:pPr>
        <w:pStyle w:val="a4"/>
        <w:spacing w:line="240" w:lineRule="atLeast"/>
        <w:ind w:left="-567" w:right="-1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«Царская семья».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Второе направление в работе с тревожными детьми связано с повышением  самооценки. Мы рекомендуем провести следующее упражнение.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Содержание: участники делятся на 4 подгруппы, каждая из которых  получает  карточку с заданием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«Изобразить семейный портрет».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1-я   подгруппа представляет царскую семью;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2-я подгруппа - семью всемирно известного ученого;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З-я подгруппа - семью «новых русских»;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4-я подгруппа - семью кинозвезды.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Подгруппы по очереди представляют «семейную фотографию». Остальные </w:t>
      </w:r>
      <w:r>
        <w:rPr>
          <w:sz w:val="28"/>
          <w:szCs w:val="28"/>
        </w:rPr>
        <w:softHyphen/>
        <w:t>участники пытаются отгадать, кто «изображен» на «фото».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Во время обсуждения участники отвечают в кругу на вопрос: «Что  вы  чувствовали во время  выполнения  упражнения?».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Упражнение дает возможность почувствовать свою значимость.</w:t>
      </w:r>
    </w:p>
    <w:p w:rsidR="00974121" w:rsidRDefault="00974121" w:rsidP="00810FC1">
      <w:pPr>
        <w:pStyle w:val="a4"/>
        <w:spacing w:line="240" w:lineRule="atLeast"/>
        <w:ind w:left="-567" w:right="-1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«Я - Алла Пугачева».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Третье направление работы с тревожными детьми - отработка навыка уверенного поведения в конкретных ситуациях. Рекомендуем с этой целью провести в  группе следующее упражнение.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Упражнение проводится по кругу. Каждый участник выбирает для себя  роль значимого для него и в то же время известного присутствующим человека (Алла  Пугачева, президент США, сказочный персонаж, литературный герой и Т.Д.).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Затем он проводит </w:t>
      </w:r>
      <w:proofErr w:type="spellStart"/>
      <w:r>
        <w:rPr>
          <w:sz w:val="28"/>
          <w:szCs w:val="28"/>
        </w:rPr>
        <w:t>самопрезентацию</w:t>
      </w:r>
      <w:proofErr w:type="spellEnd"/>
      <w:r>
        <w:rPr>
          <w:sz w:val="28"/>
          <w:szCs w:val="28"/>
        </w:rPr>
        <w:t xml:space="preserve"> (вербально  или  </w:t>
      </w:r>
      <w:proofErr w:type="spellStart"/>
      <w:r>
        <w:rPr>
          <w:sz w:val="28"/>
          <w:szCs w:val="28"/>
        </w:rPr>
        <w:t>невербально</w:t>
      </w:r>
      <w:proofErr w:type="spellEnd"/>
      <w:r>
        <w:rPr>
          <w:sz w:val="28"/>
          <w:szCs w:val="28"/>
        </w:rPr>
        <w:t>: произносит какую-либо фразу, показывает жест, характеризующий его героя). Остальные  участники пытаются отгадать имя «кумира».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После проведения упражнения проводится обсуждение, в ходе которого каж</w:t>
      </w:r>
      <w:r>
        <w:rPr>
          <w:sz w:val="28"/>
          <w:szCs w:val="28"/>
        </w:rPr>
        <w:softHyphen/>
        <w:t xml:space="preserve">дый участник </w:t>
      </w:r>
      <w:proofErr w:type="spellStart"/>
      <w:r>
        <w:rPr>
          <w:sz w:val="28"/>
          <w:szCs w:val="28"/>
        </w:rPr>
        <w:t>вербализует</w:t>
      </w:r>
      <w:proofErr w:type="spellEnd"/>
      <w:r>
        <w:rPr>
          <w:sz w:val="28"/>
          <w:szCs w:val="28"/>
        </w:rPr>
        <w:t xml:space="preserve"> те чувства, которые возникли у него в ходе презентации.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Данное упражнение способствует повышению самооценки и может быть ис</w:t>
      </w:r>
      <w:r>
        <w:rPr>
          <w:sz w:val="28"/>
          <w:szCs w:val="28"/>
        </w:rPr>
        <w:softHyphen/>
        <w:t>пользовано при отработке навыка уверенного поведения.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При  работе  с  тревожным  ребенком  следует быть последовательными в своих действиях, поощрениях и наказаниях.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Не  менее  важно  выработать  единодушный  подход  к  ребенку  учителей и родителей.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Для снятия излишнего мышечного напряжения  у тревожных детей рекомендуется чаще использовать тактильный контакт с ребенком: поглаживать его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обнимать и т.д.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Необходимо  помнить, что тревогу ребенка могут вызывать любые резкие </w:t>
      </w:r>
      <w:r>
        <w:rPr>
          <w:sz w:val="28"/>
          <w:szCs w:val="28"/>
        </w:rPr>
        <w:lastRenderedPageBreak/>
        <w:t>перемены в его жизни: переезды, смена учителей, даже перестановка мебели.</w:t>
      </w:r>
    </w:p>
    <w:p w:rsidR="00974121" w:rsidRDefault="00974121" w:rsidP="00810FC1">
      <w:pPr>
        <w:pStyle w:val="a4"/>
        <w:spacing w:line="240" w:lineRule="atLeast"/>
        <w:ind w:left="-567" w:right="-1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на релаксацию.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Упражнение выполняется в парах. Один задумывает геометрическую фигур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цифру, букву) и «рисует» ее в воздухе губами, представляя, что в них зажат каран</w:t>
      </w:r>
      <w:r>
        <w:rPr>
          <w:sz w:val="28"/>
          <w:szCs w:val="28"/>
        </w:rPr>
        <w:softHyphen/>
        <w:t>даш, который нельзя ронять. Задача второго - отгадать «написанное» («нарисов</w:t>
      </w:r>
      <w:r>
        <w:rPr>
          <w:sz w:val="28"/>
          <w:szCs w:val="28"/>
        </w:rPr>
        <w:softHyphen/>
        <w:t>анное»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Затем происходит смена ролей.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>: какие группы мышц им удалось расслабить в ходе выполнения за</w:t>
      </w:r>
      <w:r>
        <w:rPr>
          <w:sz w:val="28"/>
          <w:szCs w:val="28"/>
        </w:rPr>
        <w:softHyphen/>
        <w:t>дания?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b/>
          <w:sz w:val="28"/>
          <w:szCs w:val="28"/>
        </w:rPr>
        <w:t>Рекомендации родителям по воспитанию детей с повышенной тревожностью.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Избегайте состязаний и каких-либо видов работ, учитывающих скорость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Не сравнивайте ребенка с окружающими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Доверяйте ребенку, будьте с ним честными и принимайте его таким, какой он есть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Чаще используйте телесный контакт, упражнения на релаксацию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Способствуйте повышению самооценки ребенка, чаще хвалите его, но так чтобы он знал, за что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Чаще обращайтесь к ребенку по имени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-Демонстрируйте образцы уверенного поведения, будьте во всем примером ребенку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Не предъявляйте к ребенку завышенных требований. Если ребенку с  трудо</w:t>
      </w:r>
      <w:r>
        <w:rPr>
          <w:sz w:val="28"/>
          <w:szCs w:val="28"/>
        </w:rPr>
        <w:softHyphen/>
        <w:t xml:space="preserve">м дается какой-либо учебный предмет, лучше лишний раз помогите ему и окажите </w:t>
      </w:r>
      <w:r>
        <w:rPr>
          <w:sz w:val="28"/>
          <w:szCs w:val="28"/>
        </w:rPr>
        <w:softHyphen/>
        <w:t>поддержку, а при достижении даже малейших успехов не забудьте похвалить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Будьте последовательны в воспитании ребенка. Не запрещайте без всяких причин того, что разрешали раньше. Старайтесь делать ребенку меньше замечаний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Используйте наказание лишь в крайних случаях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Не унижайте ребенка, наказывая его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-Обращаясь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Помогите ему найти дело по душе, в котором он мог бы проявить свои способности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не чувствовал себя ущемленным</w:t>
      </w:r>
    </w:p>
    <w:p w:rsidR="00974121" w:rsidRDefault="00974121" w:rsidP="00810FC1">
      <w:pPr>
        <w:pStyle w:val="a4"/>
        <w:spacing w:line="240" w:lineRule="atLeast"/>
        <w:ind w:left="-567" w:right="-1"/>
        <w:rPr>
          <w:b/>
          <w:sz w:val="28"/>
          <w:szCs w:val="28"/>
        </w:rPr>
      </w:pPr>
    </w:p>
    <w:p w:rsidR="00974121" w:rsidRDefault="00974121" w:rsidP="00810FC1">
      <w:pPr>
        <w:pStyle w:val="a4"/>
        <w:spacing w:line="240" w:lineRule="atLeast"/>
        <w:ind w:left="-567" w:right="-1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Основными причинами школьной тревожности могут быть: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конфликт между потребностями ребенка;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- противоречивые требования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стороны родителей;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неадекватные</w:t>
      </w:r>
      <w:proofErr w:type="gramEnd"/>
      <w:r>
        <w:rPr>
          <w:sz w:val="28"/>
          <w:szCs w:val="28"/>
        </w:rPr>
        <w:t xml:space="preserve"> требованиями, не соответствующие возможностям ребенка;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-конфликт воспитательной системы школы и семьи;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 негибкая система воспитания в семье и в школе;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-ориентация ребенка не на процесс учения, а на его результат.</w:t>
      </w: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</w:p>
    <w:p w:rsidR="00974121" w:rsidRDefault="00974121" w:rsidP="00810FC1">
      <w:pPr>
        <w:pStyle w:val="a4"/>
        <w:spacing w:line="240" w:lineRule="atLeast"/>
        <w:ind w:left="-567" w:right="-1"/>
        <w:rPr>
          <w:sz w:val="28"/>
          <w:szCs w:val="28"/>
        </w:rPr>
      </w:pPr>
      <w:r>
        <w:rPr>
          <w:sz w:val="28"/>
          <w:szCs w:val="28"/>
        </w:rPr>
        <w:t>Таким образом, цель - не избавить ребенка от всех тревог, а научить его разбираться в причинах своих переживаний, не впадать в отчаяние в сложной ситуации, а искать и находить решение задач, которые будет перед ним ставить жизнь.</w:t>
      </w:r>
    </w:p>
    <w:p w:rsidR="00974121" w:rsidRDefault="00974121" w:rsidP="00A203A5">
      <w:pPr>
        <w:pStyle w:val="a4"/>
        <w:spacing w:line="240" w:lineRule="atLeast"/>
        <w:ind w:right="-1"/>
        <w:rPr>
          <w:sz w:val="28"/>
          <w:szCs w:val="28"/>
        </w:rPr>
      </w:pPr>
      <w:bookmarkStart w:id="0" w:name="_GoBack"/>
      <w:bookmarkEnd w:id="0"/>
    </w:p>
    <w:p w:rsidR="00974121" w:rsidRDefault="00A203A5" w:rsidP="00810FC1">
      <w:pPr>
        <w:ind w:left="-567" w:right="-1"/>
        <w:rPr>
          <w:b/>
          <w:sz w:val="28"/>
          <w:szCs w:val="28"/>
        </w:rPr>
      </w:pPr>
      <w:r>
        <w:rPr>
          <w:b/>
          <w:sz w:val="28"/>
          <w:szCs w:val="28"/>
        </w:rPr>
        <w:t>ТЕКСТ ОПРОСНИКА  (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)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Трудно ли тебе держаться на уроке со всем классом?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Волнуешься ли ты, когда учитель говорит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собирается проверить, насколько ты знаешь материал?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Трудно ли тебе работать в классе так, как этого хочет учитель?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Снится ли тебе временами, что учитель в ярости от того, что ты не знаешь урок?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Случалось ли, что кто-нибудь из твоего класса бил или ударил тебя?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Часто ли тебе хочется, чтобы учитель не торопился при объяснении нового материала, пока ты не поймёшь, что он говорит?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Сильно ли ты волнуешься при ответе или выполнении задания?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Случается ли с тобой, что боишься высказываться на уроке, т.к. можешь сделать глупую ошибку?</w:t>
      </w:r>
    </w:p>
    <w:p w:rsidR="00974121" w:rsidRDefault="00974121" w:rsidP="00810FC1">
      <w:pPr>
        <w:pStyle w:val="a3"/>
        <w:numPr>
          <w:ilvl w:val="0"/>
          <w:numId w:val="2"/>
        </w:numPr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Часто ли твои одноклассники смеются над тобой, когда вы играете в игры?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Волнуешься ли ты о том, что можешь остаться на второй год?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Случается ли, что тебе ставят более высокую отметку, чем ты ожидал?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Бывает ли временами, что ты весь дрожишь, когда тебя вызывают отвечать?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Сильно ли ты волнуешься перед тем, как начать выполнять задания?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Трудно ли тебе получать отметки, которые ждут от тебя родители?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Боишься ли ты временами, что тебе станет дурно в классе?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Будут ли твои одноклассники смеяться над тобой, если ты сделаешь ошибку при ответе?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Считаешь ли ты себя хуже своих одноклассников?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Выполнив задание, беспокоишься ли ты о том, хорошо ли с ним справился?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Когда ты работаешь в классе, боишься ли ты того, что всё хорошо запомнишь?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Снится ли тебе иногда, что ты в школе и не можешь ответить на вопрос учителя?</w:t>
      </w:r>
    </w:p>
    <w:p w:rsidR="00974121" w:rsidRDefault="00974121" w:rsidP="00810FC1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Верно ли, что большинство ребят относится к тебе «враждебно»?</w:t>
      </w:r>
    </w:p>
    <w:p w:rsidR="00A203A5" w:rsidRDefault="00974121" w:rsidP="00A203A5">
      <w:pPr>
        <w:pStyle w:val="a3"/>
        <w:numPr>
          <w:ilvl w:val="0"/>
          <w:numId w:val="2"/>
        </w:numPr>
        <w:tabs>
          <w:tab w:val="left" w:pos="-284"/>
        </w:tabs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A203A5" w:rsidRDefault="00A203A5" w:rsidP="00A203A5">
      <w:pPr>
        <w:pStyle w:val="a3"/>
        <w:tabs>
          <w:tab w:val="left" w:pos="-284"/>
        </w:tabs>
        <w:ind w:left="-567" w:right="-1"/>
        <w:rPr>
          <w:sz w:val="28"/>
          <w:szCs w:val="28"/>
        </w:rPr>
      </w:pPr>
    </w:p>
    <w:p w:rsidR="00974121" w:rsidRPr="00A203A5" w:rsidRDefault="00974121" w:rsidP="00A203A5">
      <w:pPr>
        <w:pStyle w:val="a3"/>
        <w:tabs>
          <w:tab w:val="left" w:pos="-284"/>
        </w:tabs>
        <w:ind w:left="-567" w:right="-1"/>
        <w:rPr>
          <w:sz w:val="28"/>
          <w:szCs w:val="28"/>
        </w:rPr>
      </w:pPr>
      <w:r w:rsidRPr="00A203A5">
        <w:rPr>
          <w:sz w:val="28"/>
          <w:szCs w:val="28"/>
        </w:rPr>
        <w:t>Ответы:  «да»,  «нет»</w:t>
      </w:r>
    </w:p>
    <w:p w:rsidR="00974121" w:rsidRDefault="00974121" w:rsidP="00810FC1">
      <w:pPr>
        <w:pStyle w:val="a3"/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Высчитываем в процентах  ответ - «да» от количества ответов.</w:t>
      </w:r>
    </w:p>
    <w:p w:rsidR="00974121" w:rsidRDefault="00974121" w:rsidP="00810FC1">
      <w:pPr>
        <w:pStyle w:val="a3"/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До 50% - общий уровень тревожности</w:t>
      </w:r>
    </w:p>
    <w:p w:rsidR="00974121" w:rsidRDefault="00974121" w:rsidP="00810FC1">
      <w:pPr>
        <w:pStyle w:val="a3"/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От 50%  до 70% - повышенный уровень тревожности</w:t>
      </w:r>
    </w:p>
    <w:p w:rsidR="00974121" w:rsidRDefault="00974121" w:rsidP="00810FC1">
      <w:pPr>
        <w:pStyle w:val="a3"/>
        <w:ind w:left="-567" w:right="-1" w:hanging="284"/>
        <w:rPr>
          <w:sz w:val="28"/>
          <w:szCs w:val="28"/>
        </w:rPr>
      </w:pPr>
      <w:r>
        <w:rPr>
          <w:sz w:val="28"/>
          <w:szCs w:val="28"/>
        </w:rPr>
        <w:t>После 70 %- высокий уровень тревожности.</w:t>
      </w:r>
    </w:p>
    <w:p w:rsidR="007D2998" w:rsidRDefault="007D2998" w:rsidP="00810FC1">
      <w:pPr>
        <w:ind w:left="-567" w:right="-1"/>
      </w:pPr>
    </w:p>
    <w:sectPr w:rsidR="007D2998" w:rsidSect="00A203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7DD6"/>
    <w:multiLevelType w:val="hybridMultilevel"/>
    <w:tmpl w:val="E3968B9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A7F1F"/>
    <w:multiLevelType w:val="hybridMultilevel"/>
    <w:tmpl w:val="522603D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21"/>
    <w:rsid w:val="005B243C"/>
    <w:rsid w:val="007D2998"/>
    <w:rsid w:val="00810FC1"/>
    <w:rsid w:val="00974121"/>
    <w:rsid w:val="00A2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21"/>
    <w:pPr>
      <w:ind w:left="720"/>
      <w:contextualSpacing/>
    </w:pPr>
    <w:rPr>
      <w:rFonts w:eastAsia="Calibri"/>
      <w:lang w:eastAsia="en-US"/>
    </w:rPr>
  </w:style>
  <w:style w:type="paragraph" w:customStyle="1" w:styleId="a4">
    <w:name w:val="Стиль"/>
    <w:rsid w:val="00974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21"/>
    <w:pPr>
      <w:ind w:left="720"/>
      <w:contextualSpacing/>
    </w:pPr>
    <w:rPr>
      <w:rFonts w:eastAsia="Calibri"/>
      <w:lang w:eastAsia="en-US"/>
    </w:rPr>
  </w:style>
  <w:style w:type="paragraph" w:customStyle="1" w:styleId="a4">
    <w:name w:val="Стиль"/>
    <w:rsid w:val="00974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13169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2016-03-18T04:02:00Z</dcterms:created>
  <dcterms:modified xsi:type="dcterms:W3CDTF">2016-03-18T05:21:00Z</dcterms:modified>
</cp:coreProperties>
</file>